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546566" w:rsidRDefault="00546566" w:rsidP="00546566">
      <w:pPr>
        <w:ind w:left="2" w:hanging="2"/>
        <w:rPr>
          <w:rFonts w:ascii="IranNastaliq" w:hAnsi="IranNastaliq" w:cs="khalaad al-arabeh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-142875</wp:posOffset>
            </wp:positionV>
            <wp:extent cx="781050" cy="600075"/>
            <wp:effectExtent l="0" t="0" r="0" b="0"/>
            <wp:wrapNone/>
            <wp:docPr id="1" name="صورة 1" descr="الوصف: 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scan0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ranNastaliq" w:hAnsi="IranNastaliq" w:cs="khalaad al-arabeh" w:hint="cs"/>
          <w:b/>
          <w:bCs/>
          <w:sz w:val="28"/>
          <w:szCs w:val="28"/>
          <w:rtl/>
          <w:lang w:bidi="ar-LY"/>
        </w:rPr>
        <w:t>مركز ضمان جودة واعتماد مؤسسات التعليم العالي</w:t>
      </w:r>
    </w:p>
    <w:p w:rsidR="00546566" w:rsidRDefault="001D13A5" w:rsidP="00546566">
      <w:pPr>
        <w:pStyle w:val="a4"/>
        <w:bidi/>
        <w:ind w:left="785"/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39" type="#_x0000_t202" style="position:absolute;left:0;text-align:left;margin-left:27.3pt;margin-top:117pt;width:447.75pt;height:41.25pt;z-index: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 style="mso-next-textbox:#مربع نص 3">
              <w:txbxContent>
                <w:p w:rsidR="00546566" w:rsidRDefault="00546566" w:rsidP="00546566">
                  <w:pPr>
                    <w:jc w:val="center"/>
                    <w:rPr>
                      <w:rFonts w:cs="PT Bold Heading"/>
                      <w:sz w:val="30"/>
                      <w:szCs w:val="30"/>
                      <w:lang w:bidi="ar-LY"/>
                    </w:rPr>
                  </w:pPr>
                  <w:r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دليل المعايــير والمتطــلبات الأكــاديمية لمقــرر دراسي</w:t>
                  </w:r>
                </w:p>
              </w:txbxContent>
            </v:textbox>
            <w10:wrap anchory="page"/>
          </v:shape>
        </w:pict>
      </w:r>
    </w:p>
    <w:p w:rsidR="00546566" w:rsidRDefault="00546566" w:rsidP="00546566">
      <w:pPr>
        <w:spacing w:after="240"/>
        <w:ind w:left="425"/>
        <w:rPr>
          <w:rFonts w:ascii="Sakkal Majalla" w:hAnsi="Sakkal Majalla" w:cs="Sakkal Majalla"/>
          <w:color w:val="C00000"/>
          <w:sz w:val="38"/>
          <w:szCs w:val="38"/>
          <w:rtl/>
        </w:rPr>
      </w:pPr>
    </w:p>
    <w:p w:rsidR="00546566" w:rsidRDefault="00546566" w:rsidP="00546566">
      <w:pPr>
        <w:pStyle w:val="a4"/>
        <w:bidi/>
        <w:spacing w:after="240"/>
        <w:ind w:left="425" w:hanging="711"/>
        <w:rPr>
          <w:rFonts w:ascii="Sakkal Majalla" w:hAnsi="Sakkal Majalla" w:cs="Sakkal Majalla"/>
          <w:color w:val="C00000"/>
          <w:sz w:val="40"/>
          <w:szCs w:val="40"/>
        </w:rPr>
      </w:pPr>
      <w:r>
        <w:rPr>
          <w:rFonts w:ascii="Sakkal Majalla" w:hAnsi="Sakkal Majalla" w:cs="Sakkal Majalla"/>
          <w:color w:val="C00000"/>
          <w:sz w:val="40"/>
          <w:szCs w:val="40"/>
        </w:rPr>
        <w:sym w:font="Wingdings 2" w:char="F075"/>
      </w:r>
      <w:r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معلومات عامة:</w:t>
      </w:r>
    </w:p>
    <w:tbl>
      <w:tblPr>
        <w:tblStyle w:val="a5"/>
        <w:bidiVisual/>
        <w:tblW w:w="878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5104"/>
      </w:tblGrid>
      <w:tr w:rsidR="00546566" w:rsidTr="005350CE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</w:rPr>
            </w:pP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>اســـــم البرنامج التعليمي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546566" w:rsidRDefault="00546566" w:rsidP="00546566">
            <w:pPr>
              <w:pStyle w:val="a4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الأسلوبية</w:t>
            </w: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 xml:space="preserve">  (</w:t>
            </w:r>
            <w:proofErr w:type="gramEnd"/>
            <w:r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ب</w:t>
            </w:r>
            <w:r w:rsidR="00256455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  <w:lang w:bidi="ar-LY"/>
              </w:rPr>
              <w:t xml:space="preserve"> </w:t>
            </w:r>
            <w:r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ن</w:t>
            </w: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 xml:space="preserve"> 10</w:t>
            </w:r>
            <w:r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3</w:t>
            </w: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 xml:space="preserve">) </w:t>
            </w:r>
          </w:p>
        </w:tc>
      </w:tr>
      <w:tr w:rsidR="00546566" w:rsidTr="005350CE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AB71BC" w:rsidRDefault="00546566" w:rsidP="00AB71BC">
            <w:pPr>
              <w:rPr>
                <w:b/>
                <w:bCs/>
                <w:sz w:val="26"/>
                <w:szCs w:val="26"/>
              </w:rPr>
            </w:pPr>
            <w:r w:rsidRPr="00AB71BC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06262F" w:rsidRDefault="00546566" w:rsidP="00AB71BC">
            <w:pPr>
              <w:pStyle w:val="a4"/>
              <w:bidi/>
              <w:ind w:left="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6262F">
              <w:rPr>
                <w:b/>
                <w:bCs/>
                <w:sz w:val="26"/>
                <w:szCs w:val="26"/>
                <w:rtl/>
              </w:rPr>
              <w:t>قسم اللغة العربية</w:t>
            </w:r>
            <w:r w:rsidR="000B7015" w:rsidRPr="0006262F">
              <w:rPr>
                <w:b/>
                <w:bCs/>
                <w:sz w:val="26"/>
                <w:szCs w:val="26"/>
                <w:rtl/>
              </w:rPr>
              <w:t>/ الدراسات الأدبية / تخصص: ال</w:t>
            </w:r>
            <w:r w:rsidR="000B7015" w:rsidRPr="0006262F">
              <w:rPr>
                <w:rFonts w:hint="cs"/>
                <w:b/>
                <w:bCs/>
                <w:sz w:val="26"/>
                <w:szCs w:val="26"/>
                <w:rtl/>
              </w:rPr>
              <w:t>بلاغة والنقد</w:t>
            </w:r>
            <w:r w:rsidRPr="0006262F">
              <w:rPr>
                <w:b/>
                <w:bCs/>
                <w:sz w:val="26"/>
                <w:szCs w:val="26"/>
                <w:rtl/>
              </w:rPr>
              <w:t xml:space="preserve">. </w:t>
            </w:r>
          </w:p>
        </w:tc>
      </w:tr>
      <w:tr w:rsidR="00546566" w:rsidTr="005350C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AB71BC" w:rsidRDefault="00546566" w:rsidP="00AB71BC">
            <w:pPr>
              <w:rPr>
                <w:b/>
                <w:bCs/>
                <w:sz w:val="26"/>
                <w:szCs w:val="26"/>
              </w:rPr>
            </w:pPr>
            <w:r w:rsidRPr="00AB71BC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06262F" w:rsidRDefault="00546566" w:rsidP="0006262F">
            <w:pPr>
              <w:rPr>
                <w:b/>
                <w:bCs/>
                <w:sz w:val="26"/>
                <w:szCs w:val="26"/>
              </w:rPr>
            </w:pPr>
            <w:r w:rsidRPr="0006262F">
              <w:rPr>
                <w:b/>
                <w:bCs/>
                <w:sz w:val="26"/>
                <w:szCs w:val="26"/>
                <w:rtl/>
              </w:rPr>
              <w:t>قسم اللغة العربية وآدابها</w:t>
            </w:r>
          </w:p>
        </w:tc>
      </w:tr>
      <w:tr w:rsidR="00546566" w:rsidTr="005350C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AB71BC" w:rsidRDefault="00546566" w:rsidP="00AB71BC">
            <w:pPr>
              <w:rPr>
                <w:b/>
                <w:bCs/>
                <w:sz w:val="26"/>
                <w:szCs w:val="26"/>
              </w:rPr>
            </w:pPr>
            <w:r w:rsidRPr="00AB71BC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06262F" w:rsidRDefault="00546566" w:rsidP="0006262F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6262F">
              <w:rPr>
                <w:b/>
                <w:bCs/>
                <w:sz w:val="26"/>
                <w:szCs w:val="26"/>
                <w:rtl/>
              </w:rPr>
              <w:t>3 ساعات</w:t>
            </w:r>
          </w:p>
        </w:tc>
      </w:tr>
      <w:tr w:rsidR="00546566" w:rsidTr="005350C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AB71BC" w:rsidRDefault="00546566" w:rsidP="00AB71BC">
            <w:pPr>
              <w:rPr>
                <w:b/>
                <w:bCs/>
                <w:sz w:val="26"/>
                <w:szCs w:val="26"/>
              </w:rPr>
            </w:pPr>
            <w:r w:rsidRPr="00AB71BC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06262F" w:rsidRDefault="00546566" w:rsidP="0006262F">
            <w:pPr>
              <w:rPr>
                <w:b/>
                <w:bCs/>
                <w:sz w:val="26"/>
                <w:szCs w:val="26"/>
              </w:rPr>
            </w:pPr>
            <w:r w:rsidRPr="0006262F">
              <w:rPr>
                <w:b/>
                <w:bCs/>
                <w:sz w:val="26"/>
                <w:szCs w:val="26"/>
                <w:rtl/>
              </w:rPr>
              <w:t>اللغة العربية</w:t>
            </w:r>
          </w:p>
        </w:tc>
      </w:tr>
      <w:tr w:rsidR="00546566" w:rsidTr="005350C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AB71BC" w:rsidRDefault="00546566" w:rsidP="00AB71BC">
            <w:pPr>
              <w:rPr>
                <w:b/>
                <w:bCs/>
                <w:sz w:val="26"/>
                <w:szCs w:val="26"/>
              </w:rPr>
            </w:pPr>
            <w:r w:rsidRPr="00AB71BC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06262F" w:rsidRDefault="00546566" w:rsidP="00256455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6262F">
              <w:rPr>
                <w:b/>
                <w:bCs/>
                <w:sz w:val="26"/>
                <w:szCs w:val="26"/>
                <w:rtl/>
              </w:rPr>
              <w:t>202</w:t>
            </w:r>
            <w:r w:rsidR="00256455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6262F">
              <w:rPr>
                <w:b/>
                <w:bCs/>
                <w:sz w:val="26"/>
                <w:szCs w:val="26"/>
                <w:rtl/>
              </w:rPr>
              <w:t>م/202</w:t>
            </w:r>
            <w:r w:rsidR="00256455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6262F">
              <w:rPr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546566" w:rsidTr="005350C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AB71BC" w:rsidRDefault="00546566" w:rsidP="00AB71BC">
            <w:pPr>
              <w:rPr>
                <w:b/>
                <w:bCs/>
                <w:sz w:val="26"/>
                <w:szCs w:val="26"/>
              </w:rPr>
            </w:pPr>
            <w:r w:rsidRPr="00AB71BC">
              <w:rPr>
                <w:rFonts w:hint="cs"/>
                <w:b/>
                <w:bCs/>
                <w:sz w:val="26"/>
                <w:szCs w:val="26"/>
                <w:rtl/>
              </w:rPr>
              <w:t>منسق المقــــــــرر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6566" w:rsidRPr="0006262F" w:rsidRDefault="0006262F" w:rsidP="000626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د. </w:t>
            </w:r>
            <w:r w:rsidR="00546566" w:rsidRPr="0006262F">
              <w:rPr>
                <w:rFonts w:hint="cs"/>
                <w:b/>
                <w:bCs/>
                <w:sz w:val="26"/>
                <w:szCs w:val="26"/>
                <w:rtl/>
              </w:rPr>
              <w:t>مصطفى محمد أبوشعالة</w:t>
            </w:r>
            <w:r w:rsidR="00546566" w:rsidRPr="0006262F">
              <w:rPr>
                <w:b/>
                <w:bCs/>
                <w:sz w:val="26"/>
                <w:szCs w:val="26"/>
                <w:rtl/>
              </w:rPr>
              <w:t xml:space="preserve">. </w:t>
            </w:r>
          </w:p>
        </w:tc>
      </w:tr>
      <w:tr w:rsidR="00546566" w:rsidTr="005350C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546566" w:rsidRPr="00AB71BC" w:rsidRDefault="00546566" w:rsidP="00AB71BC">
            <w:pPr>
              <w:rPr>
                <w:b/>
                <w:bCs/>
                <w:sz w:val="26"/>
                <w:szCs w:val="26"/>
              </w:rPr>
            </w:pPr>
            <w:r w:rsidRPr="00AB71BC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546566" w:rsidRPr="0006262F" w:rsidRDefault="00256455" w:rsidP="00256455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="00546566" w:rsidRPr="0006262F">
              <w:rPr>
                <w:b/>
                <w:bCs/>
                <w:sz w:val="26"/>
                <w:szCs w:val="26"/>
                <w:rtl/>
              </w:rPr>
              <w:t xml:space="preserve"> . </w:t>
            </w:r>
            <w:r w:rsidR="00546566" w:rsidRPr="0006262F">
              <w:rPr>
                <w:rFonts w:hint="cs"/>
                <w:b/>
                <w:bCs/>
                <w:sz w:val="26"/>
                <w:szCs w:val="26"/>
                <w:rtl/>
              </w:rPr>
              <w:t>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546566" w:rsidRPr="0006262F">
              <w:rPr>
                <w:b/>
                <w:bCs/>
                <w:sz w:val="26"/>
                <w:szCs w:val="26"/>
                <w:rtl/>
              </w:rPr>
              <w:t xml:space="preserve"> .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546566" w:rsidRPr="0006262F">
              <w:rPr>
                <w:b/>
                <w:bCs/>
                <w:sz w:val="26"/>
                <w:szCs w:val="26"/>
                <w:rtl/>
              </w:rPr>
              <w:t xml:space="preserve">م، جامعة مصراتة </w:t>
            </w:r>
          </w:p>
        </w:tc>
      </w:tr>
    </w:tbl>
    <w:p w:rsidR="00546566" w:rsidRDefault="00546566" w:rsidP="00546566">
      <w:pPr>
        <w:pStyle w:val="a4"/>
        <w:tabs>
          <w:tab w:val="left" w:pos="423"/>
        </w:tabs>
        <w:bidi/>
        <w:ind w:left="785"/>
        <w:rPr>
          <w:rFonts w:ascii="Aljazeera" w:hAnsi="Aljazeera" w:cs="Aljazeera"/>
          <w:sz w:val="18"/>
          <w:szCs w:val="18"/>
          <w:rtl/>
        </w:rPr>
      </w:pPr>
    </w:p>
    <w:p w:rsidR="00546566" w:rsidRDefault="00546566" w:rsidP="00546566">
      <w:pPr>
        <w:pStyle w:val="a4"/>
        <w:numPr>
          <w:ilvl w:val="1"/>
          <w:numId w:val="2"/>
        </w:numPr>
        <w:tabs>
          <w:tab w:val="left" w:pos="423"/>
        </w:tabs>
        <w:bidi/>
        <w:ind w:hanging="1944"/>
        <w:rPr>
          <w:rFonts w:ascii="Aljazeera" w:hAnsi="Aljazeera" w:cs="Aljazeera"/>
          <w:b/>
          <w:bCs/>
          <w:sz w:val="30"/>
          <w:szCs w:val="30"/>
        </w:rPr>
      </w:pPr>
      <w:r>
        <w:rPr>
          <w:rFonts w:ascii="Aljazeera" w:hAnsi="Aljazeera" w:cs="Aljazeera"/>
          <w:b/>
          <w:bCs/>
          <w:sz w:val="30"/>
          <w:szCs w:val="30"/>
          <w:rtl/>
        </w:rPr>
        <w:t>عدد الساعات الأسبوعية</w:t>
      </w: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14"/>
        <w:gridCol w:w="1276"/>
        <w:gridCol w:w="2126"/>
        <w:gridCol w:w="1631"/>
      </w:tblGrid>
      <w:tr w:rsidR="00546566" w:rsidTr="005350CE">
        <w:trPr>
          <w:jc w:val="center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546566" w:rsidTr="005350CE">
        <w:trPr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lang w:bidi="ar-LY"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6566" w:rsidRDefault="00546566" w:rsidP="005350C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03</w:t>
            </w:r>
          </w:p>
        </w:tc>
      </w:tr>
    </w:tbl>
    <w:p w:rsidR="00CF4A78" w:rsidRPr="00B038EC" w:rsidRDefault="00CF4A78" w:rsidP="00CF4A78">
      <w:pPr>
        <w:pStyle w:val="a4"/>
        <w:bidi/>
        <w:ind w:left="425" w:hanging="425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6"/>
      </w:r>
      <w:r w:rsidRPr="005B356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أهداف المقرر:</w:t>
      </w:r>
    </w:p>
    <w:p w:rsidR="00CF4A78" w:rsidRPr="00FF0478" w:rsidRDefault="00CF4A78" w:rsidP="00301065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implified Arabic" w:eastAsiaTheme="minorHAnsi" w:hAnsi="Simplified Arabic" w:cs="Simplified Arabic"/>
          <w:sz w:val="26"/>
          <w:szCs w:val="26"/>
        </w:rPr>
      </w:pP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اكتساب القدرة على </w:t>
      </w:r>
      <w:proofErr w:type="gramStart"/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>فهم</w:t>
      </w:r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  مصطلحات</w:t>
      </w:r>
      <w:proofErr w:type="gramEnd"/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 البلاغة والأسلوبية وتطبيقها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>.</w:t>
      </w:r>
    </w:p>
    <w:p w:rsidR="00CF4A78" w:rsidRPr="00FF0478" w:rsidRDefault="00CF4A78" w:rsidP="00301065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implified Arabic" w:eastAsiaTheme="minorHAnsi" w:hAnsi="Simplified Arabic" w:cs="Simplified Arabic"/>
          <w:sz w:val="26"/>
          <w:szCs w:val="26"/>
        </w:rPr>
      </w:pP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التعامل مع </w:t>
      </w:r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درس الأسلوبية والبلاغة العربية 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>ب</w:t>
      </w:r>
      <w:r w:rsidR="00301065"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كل 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>سهولة</w:t>
      </w:r>
      <w:r w:rsidR="00301065"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 ويسر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>.</w:t>
      </w:r>
    </w:p>
    <w:p w:rsidR="00CF4A78" w:rsidRPr="00FF0478" w:rsidRDefault="00CF4A78" w:rsidP="00301065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implified Arabic" w:eastAsiaTheme="minorHAnsi" w:hAnsi="Simplified Arabic" w:cs="Simplified Arabic"/>
          <w:sz w:val="26"/>
          <w:szCs w:val="26"/>
        </w:rPr>
      </w:pP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القدرة على التعامل </w:t>
      </w:r>
      <w:proofErr w:type="gramStart"/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مع </w:t>
      </w:r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 م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>صادر</w:t>
      </w:r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>البلاغة</w:t>
      </w:r>
      <w:proofErr w:type="gramEnd"/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 و</w:t>
      </w:r>
      <w:r w:rsidR="00B00CE2"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>ا</w:t>
      </w:r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>لأسلوبية من خلال كتب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 التراث العربي.</w:t>
      </w:r>
    </w:p>
    <w:p w:rsidR="00CF4A78" w:rsidRPr="00FF0478" w:rsidRDefault="00CF4A78" w:rsidP="00301065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القدرة على </w:t>
      </w:r>
      <w:r w:rsidR="00301065"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 xml:space="preserve">ممارسة مهنة 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التدريس في المستويات العليا </w:t>
      </w:r>
      <w:r w:rsidR="00301065"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>لاسيما في</w:t>
      </w:r>
      <w:r w:rsidRPr="00FF0478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 مجال </w:t>
      </w:r>
      <w:r w:rsidRPr="00FF0478">
        <w:rPr>
          <w:rFonts w:ascii="Simplified Arabic" w:eastAsiaTheme="minorHAnsi" w:hAnsi="Simplified Arabic" w:cs="Simplified Arabic" w:hint="cs"/>
          <w:sz w:val="26"/>
          <w:szCs w:val="26"/>
          <w:rtl/>
        </w:rPr>
        <w:t>البلاغة والأسلوبية</w:t>
      </w:r>
      <w:r w:rsidRPr="00FF0478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CF4A78" w:rsidRDefault="00CF4A78" w:rsidP="00CF4A78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 w:rsidRPr="00275B62">
        <w:rPr>
          <w:rFonts w:ascii="Aljazeera" w:hAnsi="Aljazeera" w:cs="Aljazeera"/>
          <w:color w:val="C00000"/>
          <w:sz w:val="42"/>
          <w:szCs w:val="42"/>
        </w:rPr>
        <w:sym w:font="Wingdings 2" w:char="0077"/>
      </w:r>
      <w:r w:rsidRPr="005B356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مخرجات التعلم المستهدفة:</w:t>
      </w:r>
    </w:p>
    <w:p w:rsidR="00CF4A78" w:rsidRDefault="00CF4A78" w:rsidP="00CF4A78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/>
          <w:b/>
          <w:bCs/>
          <w:rtl/>
        </w:rPr>
        <w:t>المعرفة والفهم: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CF4A78" w:rsidTr="007A0BD7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301065" w:rsidRDefault="00CF4A78" w:rsidP="00301065">
            <w:pPr>
              <w:jc w:val="both"/>
              <w:rPr>
                <w:sz w:val="26"/>
                <w:szCs w:val="26"/>
              </w:rPr>
            </w:pPr>
            <w:r w:rsidRPr="00301065">
              <w:rPr>
                <w:sz w:val="26"/>
                <w:szCs w:val="26"/>
                <w:rtl/>
              </w:rPr>
              <w:t xml:space="preserve">قدرة </w:t>
            </w:r>
            <w:r w:rsidR="00301065">
              <w:rPr>
                <w:rFonts w:hint="cs"/>
                <w:sz w:val="26"/>
                <w:szCs w:val="26"/>
                <w:rtl/>
              </w:rPr>
              <w:t>الدارس</w:t>
            </w:r>
            <w:r w:rsidR="00301065">
              <w:rPr>
                <w:sz w:val="26"/>
                <w:szCs w:val="26"/>
                <w:rtl/>
              </w:rPr>
              <w:t xml:space="preserve"> على الاستفادة من جميع </w:t>
            </w:r>
            <w:r w:rsidRPr="00301065">
              <w:rPr>
                <w:sz w:val="26"/>
                <w:szCs w:val="26"/>
                <w:rtl/>
              </w:rPr>
              <w:t xml:space="preserve">الدراسات </w:t>
            </w:r>
            <w:proofErr w:type="gramStart"/>
            <w:r w:rsidR="00301065">
              <w:rPr>
                <w:rFonts w:hint="cs"/>
                <w:sz w:val="26"/>
                <w:szCs w:val="26"/>
                <w:rtl/>
              </w:rPr>
              <w:t>الأسلوبية،</w:t>
            </w:r>
            <w:r w:rsidRPr="00301065">
              <w:rPr>
                <w:sz w:val="26"/>
                <w:szCs w:val="26"/>
                <w:rtl/>
              </w:rPr>
              <w:t>وفهمها</w:t>
            </w:r>
            <w:proofErr w:type="gramEnd"/>
            <w:r w:rsidRPr="00301065">
              <w:rPr>
                <w:sz w:val="26"/>
                <w:szCs w:val="26"/>
                <w:rtl/>
              </w:rPr>
              <w:t xml:space="preserve"> فهماً جيدا.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301065" w:rsidRDefault="00CF4A78" w:rsidP="00301065">
            <w:pPr>
              <w:jc w:val="both"/>
              <w:rPr>
                <w:sz w:val="26"/>
                <w:szCs w:val="26"/>
              </w:rPr>
            </w:pPr>
            <w:r w:rsidRPr="00301065">
              <w:rPr>
                <w:sz w:val="26"/>
                <w:szCs w:val="26"/>
                <w:rtl/>
              </w:rPr>
              <w:t xml:space="preserve">معرفة </w:t>
            </w:r>
            <w:r w:rsidR="00301065">
              <w:rPr>
                <w:rFonts w:hint="cs"/>
                <w:sz w:val="26"/>
                <w:szCs w:val="26"/>
                <w:rtl/>
              </w:rPr>
              <w:t>الدارس</w:t>
            </w:r>
            <w:r w:rsidRPr="00301065">
              <w:rPr>
                <w:sz w:val="26"/>
                <w:szCs w:val="26"/>
                <w:rtl/>
              </w:rPr>
              <w:t xml:space="preserve"> بالمصطلحات الفنية المستخدمة </w:t>
            </w:r>
            <w:r w:rsidRPr="00301065">
              <w:rPr>
                <w:rFonts w:hint="cs"/>
                <w:sz w:val="26"/>
                <w:szCs w:val="26"/>
                <w:rtl/>
              </w:rPr>
              <w:t xml:space="preserve">في </w:t>
            </w:r>
            <w:r w:rsidR="00301065">
              <w:rPr>
                <w:rFonts w:hint="cs"/>
                <w:sz w:val="26"/>
                <w:szCs w:val="26"/>
                <w:rtl/>
              </w:rPr>
              <w:t>الدراسات الأسلوبية</w:t>
            </w:r>
            <w:r w:rsidRPr="00301065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301065" w:rsidRDefault="00CF4A78" w:rsidP="00301065">
            <w:pPr>
              <w:jc w:val="both"/>
              <w:rPr>
                <w:sz w:val="26"/>
                <w:szCs w:val="26"/>
              </w:rPr>
            </w:pPr>
            <w:r w:rsidRPr="00301065">
              <w:rPr>
                <w:sz w:val="26"/>
                <w:szCs w:val="26"/>
                <w:rtl/>
              </w:rPr>
              <w:t xml:space="preserve">قدرة </w:t>
            </w:r>
            <w:r w:rsidR="00301065">
              <w:rPr>
                <w:rFonts w:hint="cs"/>
                <w:sz w:val="26"/>
                <w:szCs w:val="26"/>
                <w:rtl/>
              </w:rPr>
              <w:t>الدارس</w:t>
            </w:r>
            <w:r w:rsidRPr="00301065">
              <w:rPr>
                <w:sz w:val="26"/>
                <w:szCs w:val="26"/>
                <w:rtl/>
              </w:rPr>
              <w:t xml:space="preserve"> على تصنيف </w:t>
            </w:r>
            <w:r w:rsidRPr="00301065">
              <w:rPr>
                <w:rFonts w:hint="cs"/>
                <w:sz w:val="26"/>
                <w:szCs w:val="26"/>
                <w:rtl/>
              </w:rPr>
              <w:t>م</w:t>
            </w:r>
            <w:r w:rsidRPr="00301065">
              <w:rPr>
                <w:sz w:val="26"/>
                <w:szCs w:val="26"/>
                <w:rtl/>
              </w:rPr>
              <w:t xml:space="preserve">صادر </w:t>
            </w:r>
            <w:r w:rsidR="00335A65" w:rsidRPr="00301065">
              <w:rPr>
                <w:rFonts w:hint="cs"/>
                <w:sz w:val="26"/>
                <w:szCs w:val="26"/>
                <w:rtl/>
              </w:rPr>
              <w:t xml:space="preserve">البلاغة </w:t>
            </w:r>
            <w:proofErr w:type="gramStart"/>
            <w:r w:rsidRPr="00301065">
              <w:rPr>
                <w:sz w:val="26"/>
                <w:szCs w:val="26"/>
                <w:rtl/>
              </w:rPr>
              <w:t>التراثية</w:t>
            </w:r>
            <w:r w:rsidR="00301065">
              <w:rPr>
                <w:rFonts w:hint="cs"/>
                <w:sz w:val="26"/>
                <w:szCs w:val="26"/>
                <w:rtl/>
              </w:rPr>
              <w:t>،</w:t>
            </w:r>
            <w:r w:rsidR="00335A65" w:rsidRPr="00301065">
              <w:rPr>
                <w:rFonts w:hint="cs"/>
                <w:sz w:val="26"/>
                <w:szCs w:val="26"/>
                <w:rtl/>
              </w:rPr>
              <w:t>و</w:t>
            </w:r>
            <w:proofErr w:type="gramEnd"/>
            <w:r w:rsidR="00335A65" w:rsidRPr="00301065">
              <w:rPr>
                <w:rFonts w:hint="cs"/>
                <w:sz w:val="26"/>
                <w:szCs w:val="26"/>
                <w:rtl/>
              </w:rPr>
              <w:t xml:space="preserve"> مصادر الأسلوبية الحديثة </w:t>
            </w:r>
            <w:r w:rsidRPr="00301065">
              <w:rPr>
                <w:sz w:val="26"/>
                <w:szCs w:val="26"/>
                <w:rtl/>
              </w:rPr>
              <w:t>وسهولة التعامل معها.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301065" w:rsidRDefault="00301065" w:rsidP="003010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قدرة</w:t>
            </w:r>
            <w:r>
              <w:rPr>
                <w:rFonts w:hint="cs"/>
                <w:sz w:val="26"/>
                <w:szCs w:val="26"/>
                <w:rtl/>
              </w:rPr>
              <w:t xml:space="preserve"> الدارس </w:t>
            </w:r>
            <w:r w:rsidR="00CF4A78" w:rsidRPr="00301065">
              <w:rPr>
                <w:sz w:val="26"/>
                <w:szCs w:val="26"/>
                <w:rtl/>
              </w:rPr>
              <w:t xml:space="preserve">على استيعاب وتفسير </w:t>
            </w:r>
            <w:r w:rsidR="00CF4A78" w:rsidRPr="00301065">
              <w:rPr>
                <w:rFonts w:hint="cs"/>
                <w:sz w:val="26"/>
                <w:szCs w:val="26"/>
                <w:rtl/>
              </w:rPr>
              <w:t>النصوص</w:t>
            </w:r>
            <w:r>
              <w:rPr>
                <w:rFonts w:hint="cs"/>
                <w:sz w:val="26"/>
                <w:szCs w:val="26"/>
                <w:rtl/>
              </w:rPr>
              <w:t xml:space="preserve">، وتحليل موضوعات </w:t>
            </w:r>
            <w:r w:rsidR="00335A65" w:rsidRPr="00301065">
              <w:rPr>
                <w:rFonts w:hint="cs"/>
                <w:sz w:val="26"/>
                <w:szCs w:val="26"/>
                <w:rtl/>
              </w:rPr>
              <w:t xml:space="preserve">الأسلوبية </w:t>
            </w:r>
            <w:r w:rsidR="00CF4A78" w:rsidRPr="00301065">
              <w:rPr>
                <w:sz w:val="26"/>
                <w:szCs w:val="26"/>
                <w:rtl/>
              </w:rPr>
              <w:t>التي يدرسها و</w:t>
            </w:r>
            <w:r>
              <w:rPr>
                <w:rFonts w:hint="cs"/>
                <w:sz w:val="26"/>
                <w:szCs w:val="26"/>
                <w:rtl/>
              </w:rPr>
              <w:t xml:space="preserve">التمرس على </w:t>
            </w:r>
            <w:r w:rsidR="00CF4A78" w:rsidRPr="00301065">
              <w:rPr>
                <w:sz w:val="26"/>
                <w:szCs w:val="26"/>
                <w:rtl/>
              </w:rPr>
              <w:t>إعادة صياغة ما تحصل عليه من معلومات</w:t>
            </w:r>
            <w:r>
              <w:rPr>
                <w:rFonts w:hint="cs"/>
                <w:sz w:val="26"/>
                <w:szCs w:val="26"/>
                <w:rtl/>
              </w:rPr>
              <w:t xml:space="preserve"> في هذا المقرر</w:t>
            </w:r>
            <w:r w:rsidR="00CF4A78" w:rsidRPr="00301065">
              <w:rPr>
                <w:rFonts w:hint="cs"/>
                <w:sz w:val="26"/>
                <w:szCs w:val="26"/>
                <w:rtl/>
              </w:rPr>
              <w:t xml:space="preserve">. </w:t>
            </w:r>
          </w:p>
        </w:tc>
      </w:tr>
    </w:tbl>
    <w:p w:rsidR="00CF4A78" w:rsidRPr="005F52FE" w:rsidRDefault="00CF4A78" w:rsidP="00CF4A78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F52FE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المهارات الذهنية: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CF4A78" w:rsidTr="007A0BD7">
        <w:trPr>
          <w:jc w:val="center"/>
        </w:trPr>
        <w:tc>
          <w:tcPr>
            <w:tcW w:w="73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810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875A68" w:rsidRDefault="00CF4A78" w:rsidP="00875A68">
            <w:pPr>
              <w:jc w:val="both"/>
              <w:rPr>
                <w:sz w:val="26"/>
                <w:szCs w:val="26"/>
              </w:rPr>
            </w:pPr>
            <w:r w:rsidRPr="00875A68">
              <w:rPr>
                <w:sz w:val="26"/>
                <w:szCs w:val="26"/>
                <w:rtl/>
              </w:rPr>
              <w:t>أن</w:t>
            </w:r>
            <w:r w:rsidRPr="00875A68">
              <w:rPr>
                <w:rFonts w:hint="cs"/>
                <w:sz w:val="26"/>
                <w:szCs w:val="26"/>
                <w:rtl/>
              </w:rPr>
              <w:t>ْ</w:t>
            </w:r>
            <w:r w:rsidRPr="00875A68">
              <w:rPr>
                <w:sz w:val="26"/>
                <w:szCs w:val="26"/>
                <w:rtl/>
              </w:rPr>
              <w:t xml:space="preserve"> يتمكن </w:t>
            </w:r>
            <w:r w:rsidR="00875A68">
              <w:rPr>
                <w:rFonts w:hint="cs"/>
                <w:sz w:val="26"/>
                <w:szCs w:val="26"/>
                <w:rtl/>
              </w:rPr>
              <w:t>الدارس</w:t>
            </w:r>
            <w:r w:rsidR="00875A68">
              <w:rPr>
                <w:sz w:val="26"/>
                <w:szCs w:val="26"/>
                <w:rtl/>
              </w:rPr>
              <w:t xml:space="preserve"> من </w:t>
            </w:r>
            <w:r w:rsidR="00875A68">
              <w:rPr>
                <w:rFonts w:hint="cs"/>
                <w:sz w:val="26"/>
                <w:szCs w:val="26"/>
                <w:rtl/>
              </w:rPr>
              <w:t xml:space="preserve">عقد </w:t>
            </w:r>
            <w:r w:rsidRPr="00875A68">
              <w:rPr>
                <w:sz w:val="26"/>
                <w:szCs w:val="26"/>
                <w:rtl/>
              </w:rPr>
              <w:t>المقارن</w:t>
            </w:r>
            <w:r w:rsidR="00875A68">
              <w:rPr>
                <w:rFonts w:hint="cs"/>
                <w:sz w:val="26"/>
                <w:szCs w:val="26"/>
                <w:rtl/>
              </w:rPr>
              <w:t>ات</w:t>
            </w:r>
            <w:r w:rsidRPr="00875A68">
              <w:rPr>
                <w:sz w:val="26"/>
                <w:szCs w:val="26"/>
                <w:rtl/>
              </w:rPr>
              <w:t xml:space="preserve"> بين</w:t>
            </w:r>
            <w:r w:rsidR="00AC15A6" w:rsidRPr="00875A68">
              <w:rPr>
                <w:rFonts w:hint="cs"/>
                <w:sz w:val="26"/>
                <w:szCs w:val="26"/>
                <w:rtl/>
              </w:rPr>
              <w:t xml:space="preserve"> الدراسات الأسلوبية</w:t>
            </w:r>
            <w:r w:rsidRPr="00875A68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875A68" w:rsidRDefault="00CF4A78" w:rsidP="00875A68">
            <w:pPr>
              <w:jc w:val="both"/>
              <w:rPr>
                <w:sz w:val="26"/>
                <w:szCs w:val="26"/>
              </w:rPr>
            </w:pPr>
            <w:r w:rsidRPr="00875A68">
              <w:rPr>
                <w:sz w:val="26"/>
                <w:szCs w:val="26"/>
                <w:rtl/>
              </w:rPr>
              <w:t>أن</w:t>
            </w:r>
            <w:r w:rsidRPr="00875A68">
              <w:rPr>
                <w:rFonts w:hint="cs"/>
                <w:sz w:val="26"/>
                <w:szCs w:val="26"/>
                <w:rtl/>
              </w:rPr>
              <w:t>ْ</w:t>
            </w:r>
            <w:r w:rsidRPr="00875A68">
              <w:rPr>
                <w:sz w:val="26"/>
                <w:szCs w:val="26"/>
                <w:rtl/>
              </w:rPr>
              <w:t xml:space="preserve"> يتمكن </w:t>
            </w:r>
            <w:r w:rsidR="00875A68">
              <w:rPr>
                <w:rFonts w:hint="cs"/>
                <w:sz w:val="26"/>
                <w:szCs w:val="26"/>
                <w:rtl/>
              </w:rPr>
              <w:t>الدارس</w:t>
            </w:r>
            <w:r w:rsidR="00875A68">
              <w:rPr>
                <w:sz w:val="26"/>
                <w:szCs w:val="26"/>
                <w:rtl/>
              </w:rPr>
              <w:t xml:space="preserve"> من </w:t>
            </w:r>
            <w:r w:rsidRPr="00875A68">
              <w:rPr>
                <w:sz w:val="26"/>
                <w:szCs w:val="26"/>
                <w:rtl/>
              </w:rPr>
              <w:t xml:space="preserve">توجيه النقد العلمي </w:t>
            </w:r>
            <w:r w:rsidR="00875A68">
              <w:rPr>
                <w:rFonts w:hint="cs"/>
                <w:sz w:val="26"/>
                <w:szCs w:val="26"/>
                <w:rtl/>
              </w:rPr>
              <w:t xml:space="preserve">المبني على أسس علمية </w:t>
            </w:r>
            <w:r w:rsidRPr="00875A68">
              <w:rPr>
                <w:sz w:val="26"/>
                <w:szCs w:val="26"/>
                <w:rtl/>
              </w:rPr>
              <w:t xml:space="preserve">في </w:t>
            </w:r>
            <w:r w:rsidR="00AC15A6" w:rsidRPr="00875A68">
              <w:rPr>
                <w:rFonts w:hint="cs"/>
                <w:sz w:val="26"/>
                <w:szCs w:val="26"/>
                <w:rtl/>
              </w:rPr>
              <w:t>الدراسات الأسلوبية</w:t>
            </w:r>
            <w:r w:rsidRPr="00875A68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875A68" w:rsidRDefault="00CF4A78" w:rsidP="00875A68">
            <w:pPr>
              <w:jc w:val="both"/>
              <w:rPr>
                <w:sz w:val="26"/>
                <w:szCs w:val="26"/>
              </w:rPr>
            </w:pPr>
            <w:r w:rsidRPr="00875A68">
              <w:rPr>
                <w:sz w:val="26"/>
                <w:szCs w:val="26"/>
                <w:rtl/>
              </w:rPr>
              <w:t xml:space="preserve">قدرة </w:t>
            </w:r>
            <w:r w:rsidR="00875A68">
              <w:rPr>
                <w:rFonts w:hint="cs"/>
                <w:sz w:val="26"/>
                <w:szCs w:val="26"/>
                <w:rtl/>
              </w:rPr>
              <w:t>الدارس</w:t>
            </w:r>
            <w:r w:rsidRPr="00875A68">
              <w:rPr>
                <w:sz w:val="26"/>
                <w:szCs w:val="26"/>
                <w:rtl/>
              </w:rPr>
              <w:t xml:space="preserve"> على تحليل </w:t>
            </w:r>
            <w:r w:rsidR="00AC15A6" w:rsidRPr="00875A68">
              <w:rPr>
                <w:rFonts w:hint="cs"/>
                <w:sz w:val="26"/>
                <w:szCs w:val="26"/>
                <w:rtl/>
              </w:rPr>
              <w:t>الدراسات الأسلوبية</w:t>
            </w:r>
            <w:r w:rsidR="00875A68">
              <w:rPr>
                <w:rFonts w:hint="cs"/>
                <w:sz w:val="26"/>
                <w:szCs w:val="26"/>
                <w:rtl/>
              </w:rPr>
              <w:t xml:space="preserve">، </w:t>
            </w:r>
            <w:r w:rsidR="00875A68">
              <w:rPr>
                <w:sz w:val="26"/>
                <w:szCs w:val="26"/>
                <w:rtl/>
              </w:rPr>
              <w:t>وتحديد مشكلاتها</w:t>
            </w:r>
            <w:r w:rsidR="00875A68">
              <w:rPr>
                <w:rFonts w:hint="cs"/>
                <w:sz w:val="26"/>
                <w:szCs w:val="26"/>
                <w:rtl/>
              </w:rPr>
              <w:t>، وما تنطوي عليه</w:t>
            </w:r>
            <w:r w:rsidRPr="00875A68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875A68" w:rsidRDefault="00CF4A78" w:rsidP="00875A68">
            <w:pPr>
              <w:jc w:val="both"/>
              <w:rPr>
                <w:sz w:val="26"/>
                <w:szCs w:val="26"/>
              </w:rPr>
            </w:pPr>
            <w:r w:rsidRPr="00875A68">
              <w:rPr>
                <w:sz w:val="26"/>
                <w:szCs w:val="26"/>
                <w:rtl/>
              </w:rPr>
              <w:t>أن</w:t>
            </w:r>
            <w:r w:rsidR="00875A68">
              <w:rPr>
                <w:rFonts w:hint="cs"/>
                <w:sz w:val="26"/>
                <w:szCs w:val="26"/>
                <w:rtl/>
              </w:rPr>
              <w:t>ْ</w:t>
            </w:r>
            <w:r w:rsidRPr="00875A68">
              <w:rPr>
                <w:sz w:val="26"/>
                <w:szCs w:val="26"/>
                <w:rtl/>
              </w:rPr>
              <w:t xml:space="preserve"> يتمكن </w:t>
            </w:r>
            <w:r w:rsidR="00875A68">
              <w:rPr>
                <w:rFonts w:hint="cs"/>
                <w:sz w:val="26"/>
                <w:szCs w:val="26"/>
                <w:rtl/>
              </w:rPr>
              <w:t>الدارس</w:t>
            </w:r>
            <w:r w:rsidRPr="00875A68">
              <w:rPr>
                <w:sz w:val="26"/>
                <w:szCs w:val="26"/>
                <w:rtl/>
              </w:rPr>
              <w:t xml:space="preserve"> من الربط بين قضايا </w:t>
            </w:r>
            <w:r w:rsidR="00AC15A6" w:rsidRPr="00875A68">
              <w:rPr>
                <w:rFonts w:hint="cs"/>
                <w:sz w:val="26"/>
                <w:szCs w:val="26"/>
                <w:rtl/>
              </w:rPr>
              <w:t xml:space="preserve">الأسلوبية </w:t>
            </w:r>
            <w:r w:rsidRPr="00875A68">
              <w:rPr>
                <w:sz w:val="26"/>
                <w:szCs w:val="26"/>
                <w:rtl/>
              </w:rPr>
              <w:t>و</w:t>
            </w:r>
            <w:r w:rsidRPr="00875A68">
              <w:rPr>
                <w:rFonts w:hint="cs"/>
                <w:sz w:val="26"/>
                <w:szCs w:val="26"/>
                <w:rtl/>
              </w:rPr>
              <w:t>نصوصه</w:t>
            </w:r>
            <w:r w:rsidR="00AC15A6" w:rsidRPr="00875A68">
              <w:rPr>
                <w:rFonts w:hint="cs"/>
                <w:sz w:val="26"/>
                <w:szCs w:val="26"/>
                <w:rtl/>
              </w:rPr>
              <w:t>ا</w:t>
            </w:r>
            <w:r w:rsidRPr="00875A68">
              <w:rPr>
                <w:sz w:val="26"/>
                <w:szCs w:val="26"/>
                <w:rtl/>
              </w:rPr>
              <w:t xml:space="preserve"> المختلفة أثناء ممارسته </w:t>
            </w:r>
            <w:r w:rsidR="00875A68">
              <w:rPr>
                <w:rFonts w:hint="cs"/>
                <w:sz w:val="26"/>
                <w:szCs w:val="26"/>
                <w:rtl/>
              </w:rPr>
              <w:t>ل</w:t>
            </w:r>
            <w:r w:rsidRPr="00875A68">
              <w:rPr>
                <w:rFonts w:hint="cs"/>
                <w:sz w:val="26"/>
                <w:szCs w:val="26"/>
                <w:rtl/>
              </w:rPr>
              <w:t>م</w:t>
            </w:r>
            <w:r w:rsidRPr="00875A68">
              <w:rPr>
                <w:sz w:val="26"/>
                <w:szCs w:val="26"/>
                <w:rtl/>
              </w:rPr>
              <w:t>هنة التدريس.</w:t>
            </w:r>
          </w:p>
        </w:tc>
      </w:tr>
    </w:tbl>
    <w:p w:rsidR="00CF4A78" w:rsidRPr="005F52FE" w:rsidRDefault="00CF4A78" w:rsidP="00CF4A78">
      <w:pPr>
        <w:pStyle w:val="a4"/>
        <w:bidi/>
        <w:ind w:left="990" w:hanging="1276"/>
        <w:rPr>
          <w:rFonts w:ascii="Aljazeera" w:hAnsi="Aljazeera" w:cs="Aljazeera"/>
          <w:sz w:val="30"/>
          <w:szCs w:val="30"/>
        </w:rPr>
      </w:pPr>
      <w:r w:rsidRPr="005F52FE">
        <w:rPr>
          <w:rFonts w:ascii="Aljazeera" w:hAnsi="Aljazeera" w:cs="Aljazeera"/>
          <w:sz w:val="30"/>
          <w:szCs w:val="30"/>
          <w:rtl/>
        </w:rPr>
        <w:t>ج-</w:t>
      </w:r>
      <w:r w:rsidRPr="005F52FE">
        <w:rPr>
          <w:rFonts w:ascii="Sakkal Majalla" w:hAnsi="Sakkal Majalla" w:cs="Sakkal Majalla"/>
          <w:b/>
          <w:bCs/>
          <w:sz w:val="30"/>
          <w:szCs w:val="30"/>
          <w:rtl/>
        </w:rPr>
        <w:t>المهارات العملية والمهنية: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CF4A78" w:rsidTr="007A0BD7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80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E821FE" w:rsidRDefault="00AC15A6" w:rsidP="00E821FE">
            <w:pPr>
              <w:jc w:val="both"/>
              <w:rPr>
                <w:sz w:val="26"/>
                <w:szCs w:val="26"/>
              </w:rPr>
            </w:pPr>
            <w:r w:rsidRPr="00E821FE">
              <w:rPr>
                <w:rFonts w:hint="cs"/>
                <w:sz w:val="26"/>
                <w:szCs w:val="26"/>
                <w:rtl/>
              </w:rPr>
              <w:t>اكتساب</w:t>
            </w:r>
            <w:r w:rsidR="00E821FE">
              <w:rPr>
                <w:rFonts w:hint="cs"/>
                <w:sz w:val="26"/>
                <w:szCs w:val="26"/>
                <w:rtl/>
              </w:rPr>
              <w:t>الدارس</w:t>
            </w:r>
            <w:r w:rsidR="00CF4A78" w:rsidRPr="00E821FE">
              <w:rPr>
                <w:sz w:val="26"/>
                <w:szCs w:val="26"/>
                <w:rtl/>
              </w:rPr>
              <w:t xml:space="preserve"> مهارة فهم </w:t>
            </w:r>
            <w:r w:rsidRPr="00E821FE">
              <w:rPr>
                <w:rFonts w:hint="cs"/>
                <w:sz w:val="26"/>
                <w:szCs w:val="26"/>
                <w:rtl/>
              </w:rPr>
              <w:t>الدراسات الأسلوبية</w:t>
            </w:r>
            <w:r w:rsidR="00CF4A78" w:rsidRPr="00E821FE">
              <w:rPr>
                <w:sz w:val="26"/>
                <w:szCs w:val="26"/>
                <w:rtl/>
              </w:rPr>
              <w:t xml:space="preserve"> وتحليلها.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E821FE" w:rsidRDefault="00CF4A78" w:rsidP="00AC15A6">
            <w:pPr>
              <w:jc w:val="both"/>
              <w:rPr>
                <w:sz w:val="26"/>
                <w:szCs w:val="26"/>
              </w:rPr>
            </w:pPr>
            <w:r w:rsidRPr="00E821FE">
              <w:rPr>
                <w:sz w:val="26"/>
                <w:szCs w:val="26"/>
                <w:rtl/>
              </w:rPr>
              <w:t xml:space="preserve">اكتساب المتعلم القدرة على فهم </w:t>
            </w:r>
            <w:r w:rsidRPr="00E821FE">
              <w:rPr>
                <w:rFonts w:hint="cs"/>
                <w:sz w:val="26"/>
                <w:szCs w:val="26"/>
                <w:rtl/>
              </w:rPr>
              <w:t xml:space="preserve">أساليب </w:t>
            </w:r>
            <w:r w:rsidRPr="00E821FE">
              <w:rPr>
                <w:sz w:val="26"/>
                <w:szCs w:val="26"/>
                <w:rtl/>
              </w:rPr>
              <w:t>العلماء</w:t>
            </w:r>
            <w:r w:rsidRPr="00E821FE">
              <w:rPr>
                <w:rFonts w:hint="cs"/>
                <w:sz w:val="26"/>
                <w:szCs w:val="26"/>
                <w:rtl/>
              </w:rPr>
              <w:t xml:space="preserve"> في تحليل ا</w:t>
            </w:r>
            <w:r w:rsidR="00AC15A6" w:rsidRPr="00E821FE">
              <w:rPr>
                <w:rFonts w:hint="cs"/>
                <w:sz w:val="26"/>
                <w:szCs w:val="26"/>
                <w:rtl/>
              </w:rPr>
              <w:t>لدراسات الأسلوبية</w:t>
            </w:r>
            <w:r w:rsidRPr="00E821FE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E821FE" w:rsidRDefault="00CF4A78" w:rsidP="0073526E">
            <w:pPr>
              <w:jc w:val="both"/>
              <w:rPr>
                <w:sz w:val="26"/>
                <w:szCs w:val="26"/>
              </w:rPr>
            </w:pPr>
            <w:r w:rsidRPr="00E821FE">
              <w:rPr>
                <w:sz w:val="26"/>
                <w:szCs w:val="26"/>
                <w:rtl/>
              </w:rPr>
              <w:t xml:space="preserve">القدرة على تصميم العديد من الأبحاث العلمية في </w:t>
            </w:r>
            <w:r w:rsidRPr="00E821FE">
              <w:rPr>
                <w:rFonts w:hint="cs"/>
                <w:sz w:val="26"/>
                <w:szCs w:val="26"/>
                <w:rtl/>
              </w:rPr>
              <w:t xml:space="preserve">مجال </w:t>
            </w:r>
            <w:r w:rsidR="00E821FE">
              <w:rPr>
                <w:rFonts w:hint="cs"/>
                <w:sz w:val="26"/>
                <w:szCs w:val="26"/>
                <w:rtl/>
              </w:rPr>
              <w:t xml:space="preserve">الدراسات </w:t>
            </w:r>
            <w:r w:rsidR="00AC15A6" w:rsidRPr="00E821FE">
              <w:rPr>
                <w:rFonts w:hint="cs"/>
                <w:sz w:val="26"/>
                <w:szCs w:val="26"/>
                <w:rtl/>
              </w:rPr>
              <w:t>الأسلوبية</w:t>
            </w:r>
            <w:r w:rsidR="00E821FE">
              <w:rPr>
                <w:rFonts w:hint="cs"/>
                <w:sz w:val="26"/>
                <w:szCs w:val="26"/>
                <w:rtl/>
              </w:rPr>
              <w:t>، وذلك</w:t>
            </w:r>
            <w:r w:rsidRPr="00E821FE">
              <w:rPr>
                <w:sz w:val="26"/>
                <w:szCs w:val="26"/>
                <w:rtl/>
              </w:rPr>
              <w:t xml:space="preserve"> من خلال الاطلاع على المصادر</w:t>
            </w:r>
            <w:r w:rsidR="00E821FE">
              <w:rPr>
                <w:rFonts w:hint="cs"/>
                <w:sz w:val="26"/>
                <w:szCs w:val="26"/>
                <w:rtl/>
              </w:rPr>
              <w:t xml:space="preserve"> المختلفة في </w:t>
            </w:r>
            <w:r w:rsidR="0073526E">
              <w:rPr>
                <w:rFonts w:hint="cs"/>
                <w:sz w:val="26"/>
                <w:szCs w:val="26"/>
                <w:rtl/>
              </w:rPr>
              <w:t>هذا المجال</w:t>
            </w:r>
            <w:r w:rsidR="00E821FE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E821FE" w:rsidRDefault="00CF4A78" w:rsidP="0073526E">
            <w:pPr>
              <w:jc w:val="both"/>
              <w:rPr>
                <w:sz w:val="26"/>
                <w:szCs w:val="26"/>
              </w:rPr>
            </w:pPr>
            <w:r w:rsidRPr="00E821FE">
              <w:rPr>
                <w:sz w:val="26"/>
                <w:szCs w:val="26"/>
                <w:rtl/>
              </w:rPr>
              <w:t>أن</w:t>
            </w:r>
            <w:r w:rsidR="0073526E">
              <w:rPr>
                <w:rFonts w:hint="cs"/>
                <w:sz w:val="26"/>
                <w:szCs w:val="26"/>
                <w:rtl/>
              </w:rPr>
              <w:t>ْ</w:t>
            </w:r>
            <w:r w:rsidRPr="00E821FE">
              <w:rPr>
                <w:sz w:val="26"/>
                <w:szCs w:val="26"/>
                <w:rtl/>
              </w:rPr>
              <w:t xml:space="preserve"> يكتسب </w:t>
            </w:r>
            <w:r w:rsidR="0073526E">
              <w:rPr>
                <w:rFonts w:hint="cs"/>
                <w:sz w:val="26"/>
                <w:szCs w:val="26"/>
                <w:rtl/>
              </w:rPr>
              <w:t>الدارس</w:t>
            </w:r>
            <w:r w:rsidRPr="00E821FE">
              <w:rPr>
                <w:sz w:val="26"/>
                <w:szCs w:val="26"/>
                <w:rtl/>
              </w:rPr>
              <w:t xml:space="preserve"> القدرة على تحليل </w:t>
            </w:r>
            <w:r w:rsidR="00AC15A6" w:rsidRPr="00E821FE">
              <w:rPr>
                <w:rFonts w:hint="cs"/>
                <w:sz w:val="26"/>
                <w:szCs w:val="26"/>
                <w:rtl/>
              </w:rPr>
              <w:t>الدراسات الأسلوبية</w:t>
            </w:r>
            <w:r w:rsidR="0073526E">
              <w:rPr>
                <w:rFonts w:hint="cs"/>
                <w:sz w:val="26"/>
                <w:szCs w:val="26"/>
                <w:rtl/>
              </w:rPr>
              <w:t>،</w:t>
            </w:r>
            <w:r w:rsidRPr="00E821FE">
              <w:rPr>
                <w:sz w:val="26"/>
                <w:szCs w:val="26"/>
                <w:rtl/>
              </w:rPr>
              <w:t xml:space="preserve"> والاستفادة منها </w:t>
            </w:r>
            <w:r w:rsidR="0073526E">
              <w:rPr>
                <w:rFonts w:hint="cs"/>
                <w:sz w:val="26"/>
                <w:szCs w:val="26"/>
                <w:rtl/>
              </w:rPr>
              <w:t>عند التدريس</w:t>
            </w:r>
            <w:r w:rsidRPr="00E821FE">
              <w:rPr>
                <w:sz w:val="26"/>
                <w:szCs w:val="26"/>
                <w:rtl/>
              </w:rPr>
              <w:t>.</w:t>
            </w:r>
          </w:p>
        </w:tc>
      </w:tr>
    </w:tbl>
    <w:p w:rsidR="00CF4A78" w:rsidRDefault="00CF4A78" w:rsidP="00CF4A78">
      <w:pPr>
        <w:pStyle w:val="a4"/>
        <w:bidi/>
        <w:ind w:left="281" w:hanging="567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د-</w:t>
      </w:r>
      <w:r>
        <w:rPr>
          <w:rFonts w:ascii="Sakkal Majalla" w:hAnsi="Sakkal Majalla" w:cs="Sakkal Majalla"/>
          <w:b/>
          <w:bCs/>
          <w:rtl/>
        </w:rPr>
        <w:t>المهارات العامة والمنقولة: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CF4A78" w:rsidTr="007A0BD7">
        <w:trPr>
          <w:jc w:val="center"/>
        </w:trPr>
        <w:tc>
          <w:tcPr>
            <w:tcW w:w="83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82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AF5F1E" w:rsidRDefault="00CF4A78" w:rsidP="00AF5F1E">
            <w:pPr>
              <w:jc w:val="both"/>
              <w:rPr>
                <w:sz w:val="26"/>
                <w:szCs w:val="26"/>
              </w:rPr>
            </w:pPr>
            <w:r w:rsidRPr="00AF5F1E">
              <w:rPr>
                <w:sz w:val="26"/>
                <w:szCs w:val="26"/>
                <w:rtl/>
              </w:rPr>
              <w:t xml:space="preserve">قدرة </w:t>
            </w:r>
            <w:r w:rsidR="00AF5F1E">
              <w:rPr>
                <w:rFonts w:hint="cs"/>
                <w:sz w:val="26"/>
                <w:szCs w:val="26"/>
                <w:rtl/>
              </w:rPr>
              <w:t>الدارس</w:t>
            </w:r>
            <w:r w:rsidRPr="00AF5F1E">
              <w:rPr>
                <w:sz w:val="26"/>
                <w:szCs w:val="26"/>
                <w:rtl/>
              </w:rPr>
              <w:t xml:space="preserve"> على التواصل التحريري والشفوي أثناء </w:t>
            </w:r>
            <w:r w:rsidR="00FF5302" w:rsidRPr="00AF5F1E">
              <w:rPr>
                <w:rFonts w:hint="cs"/>
                <w:sz w:val="26"/>
                <w:szCs w:val="26"/>
                <w:rtl/>
              </w:rPr>
              <w:t>مح</w:t>
            </w:r>
            <w:r w:rsidRPr="00AF5F1E">
              <w:rPr>
                <w:sz w:val="26"/>
                <w:szCs w:val="26"/>
                <w:rtl/>
              </w:rPr>
              <w:t xml:space="preserve">اضرات </w:t>
            </w:r>
            <w:r w:rsidR="00FF5302" w:rsidRPr="00AF5F1E">
              <w:rPr>
                <w:rFonts w:hint="cs"/>
                <w:sz w:val="26"/>
                <w:szCs w:val="26"/>
                <w:rtl/>
              </w:rPr>
              <w:t>الدراسات الأسلوبية</w:t>
            </w:r>
            <w:r w:rsidRPr="00AF5F1E">
              <w:rPr>
                <w:sz w:val="26"/>
                <w:szCs w:val="26"/>
                <w:rtl/>
              </w:rPr>
              <w:t xml:space="preserve"> التي يحضرها مع المتخصصين في هذا المجال.</w:t>
            </w:r>
          </w:p>
        </w:tc>
      </w:tr>
      <w:tr w:rsidR="00CF4A78" w:rsidTr="007A0BD7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AF5F1E" w:rsidRDefault="00CF4A78" w:rsidP="00AF5F1E">
            <w:pPr>
              <w:jc w:val="both"/>
              <w:rPr>
                <w:sz w:val="26"/>
                <w:szCs w:val="26"/>
              </w:rPr>
            </w:pPr>
            <w:r w:rsidRPr="00AF5F1E">
              <w:rPr>
                <w:sz w:val="26"/>
                <w:szCs w:val="26"/>
                <w:rtl/>
              </w:rPr>
              <w:t xml:space="preserve">قدرة </w:t>
            </w:r>
            <w:r w:rsidR="00AF5F1E">
              <w:rPr>
                <w:rFonts w:hint="cs"/>
                <w:sz w:val="26"/>
                <w:szCs w:val="26"/>
                <w:rtl/>
              </w:rPr>
              <w:t>الدارس</w:t>
            </w:r>
            <w:r w:rsidR="00AF5F1E">
              <w:rPr>
                <w:sz w:val="26"/>
                <w:szCs w:val="26"/>
                <w:rtl/>
              </w:rPr>
              <w:t xml:space="preserve"> على الاستفادة من التقني</w:t>
            </w:r>
            <w:r w:rsidR="00AF5F1E">
              <w:rPr>
                <w:rFonts w:hint="cs"/>
                <w:sz w:val="26"/>
                <w:szCs w:val="26"/>
                <w:rtl/>
              </w:rPr>
              <w:t>ات</w:t>
            </w:r>
            <w:r w:rsidRPr="00AF5F1E">
              <w:rPr>
                <w:sz w:val="26"/>
                <w:szCs w:val="26"/>
                <w:rtl/>
              </w:rPr>
              <w:t xml:space="preserve"> الحديثة </w:t>
            </w:r>
            <w:r w:rsidR="00AF5F1E">
              <w:rPr>
                <w:rFonts w:hint="cs"/>
                <w:sz w:val="26"/>
                <w:szCs w:val="26"/>
                <w:rtl/>
              </w:rPr>
              <w:t xml:space="preserve">في تجميع المعلومات ن الأسلوبية </w:t>
            </w:r>
            <w:r w:rsidRPr="00AF5F1E">
              <w:rPr>
                <w:sz w:val="26"/>
                <w:szCs w:val="26"/>
                <w:rtl/>
              </w:rPr>
              <w:t>وطريقة عرضها.</w:t>
            </w:r>
          </w:p>
        </w:tc>
      </w:tr>
      <w:tr w:rsidR="00CF4A78" w:rsidTr="007A0BD7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AF5F1E" w:rsidRDefault="00CF4A78" w:rsidP="00AF5F1E">
            <w:pPr>
              <w:jc w:val="both"/>
              <w:rPr>
                <w:sz w:val="26"/>
                <w:szCs w:val="26"/>
              </w:rPr>
            </w:pPr>
            <w:r w:rsidRPr="00AF5F1E">
              <w:rPr>
                <w:sz w:val="26"/>
                <w:szCs w:val="26"/>
                <w:rtl/>
              </w:rPr>
              <w:t xml:space="preserve">قدرة </w:t>
            </w:r>
            <w:r w:rsidR="00AF5F1E">
              <w:rPr>
                <w:rFonts w:hint="cs"/>
                <w:sz w:val="26"/>
                <w:szCs w:val="26"/>
                <w:rtl/>
              </w:rPr>
              <w:t>الدارس</w:t>
            </w:r>
            <w:r w:rsidRPr="00AF5F1E">
              <w:rPr>
                <w:sz w:val="26"/>
                <w:szCs w:val="26"/>
                <w:rtl/>
              </w:rPr>
              <w:t xml:space="preserve"> على العمل في فريق من أ</w:t>
            </w:r>
            <w:r w:rsidR="00AF5F1E">
              <w:rPr>
                <w:sz w:val="26"/>
                <w:szCs w:val="26"/>
                <w:rtl/>
              </w:rPr>
              <w:t>جل جمع المادة العلمية المستهدفة</w:t>
            </w:r>
            <w:r w:rsidR="00AF5F1E">
              <w:rPr>
                <w:rFonts w:hint="cs"/>
                <w:sz w:val="26"/>
                <w:szCs w:val="26"/>
                <w:rtl/>
              </w:rPr>
              <w:t>، وتحليلها تحليلا جيدا</w:t>
            </w:r>
            <w:r w:rsidRPr="00AF5F1E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AF5F1E" w:rsidRDefault="00CF4A78" w:rsidP="00AF5F1E">
            <w:pPr>
              <w:jc w:val="both"/>
              <w:rPr>
                <w:sz w:val="26"/>
                <w:szCs w:val="26"/>
              </w:rPr>
            </w:pPr>
            <w:r w:rsidRPr="00AF5F1E">
              <w:rPr>
                <w:sz w:val="26"/>
                <w:szCs w:val="26"/>
                <w:rtl/>
              </w:rPr>
              <w:t xml:space="preserve">اكتساب القدرة على إدارة الوقت من خلال المحاضرات العلمية في </w:t>
            </w:r>
            <w:r w:rsidRPr="00AF5F1E">
              <w:rPr>
                <w:rFonts w:hint="cs"/>
                <w:sz w:val="26"/>
                <w:szCs w:val="26"/>
                <w:rtl/>
              </w:rPr>
              <w:t xml:space="preserve">مجال </w:t>
            </w:r>
            <w:proofErr w:type="gramStart"/>
            <w:r w:rsidR="00FF5302" w:rsidRPr="00AF5F1E">
              <w:rPr>
                <w:rFonts w:hint="cs"/>
                <w:sz w:val="26"/>
                <w:szCs w:val="26"/>
                <w:rtl/>
              </w:rPr>
              <w:t xml:space="preserve">الأسلوبية </w:t>
            </w:r>
            <w:r w:rsidRPr="00AF5F1E">
              <w:rPr>
                <w:sz w:val="26"/>
                <w:szCs w:val="26"/>
                <w:rtl/>
              </w:rPr>
              <w:t>.</w:t>
            </w:r>
            <w:proofErr w:type="gramEnd"/>
          </w:p>
        </w:tc>
      </w:tr>
    </w:tbl>
    <w:p w:rsidR="00CF4A78" w:rsidRDefault="00CF4A78" w:rsidP="00CF4A78">
      <w:pPr>
        <w:pStyle w:val="a4"/>
        <w:bidi/>
        <w:ind w:left="1440"/>
        <w:rPr>
          <w:sz w:val="6"/>
          <w:szCs w:val="6"/>
        </w:rPr>
      </w:pPr>
    </w:p>
    <w:p w:rsidR="00CF4A78" w:rsidRDefault="00CF4A78" w:rsidP="00CF4A78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8"/>
      </w:r>
      <w:r w:rsidR="00172F44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محتوى المقرر:(</w:t>
      </w:r>
      <w:r w:rsidRPr="00172F44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الموضوع </w:t>
      </w:r>
      <w:proofErr w:type="gramStart"/>
      <w:r w:rsidRPr="00172F44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و ما</w:t>
      </w:r>
      <w:proofErr w:type="gramEnd"/>
      <w:r w:rsidRPr="00172F44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يتطلبه من ساعات)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519"/>
        <w:gridCol w:w="1080"/>
        <w:gridCol w:w="845"/>
        <w:gridCol w:w="817"/>
        <w:gridCol w:w="794"/>
      </w:tblGrid>
      <w:tr w:rsidR="00CF4A78" w:rsidTr="00025BB6">
        <w:trPr>
          <w:jc w:val="center"/>
        </w:trPr>
        <w:tc>
          <w:tcPr>
            <w:tcW w:w="5519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79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025BB6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الأسلوبية (المفهوم والدلالة)</w:t>
            </w:r>
            <w:r w:rsidR="00497CF9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thickThin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thickThin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025BB6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البلاغة وظاهرة الأسلوب</w:t>
            </w:r>
            <w:r w:rsidR="00497CF9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مدخل عام في مستويات التن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وع اللغوي وعلاقة الأسلوب باللغة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025BB6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نشأة علم الأسلوب الحديث (</w:t>
            </w:r>
            <w:r w:rsidR="00497CF9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الإطار ال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لساني الوصفي، ثنائيات دوسوسير)</w:t>
            </w:r>
            <w:r w:rsidR="00497CF9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الأسلوبية التعبيرية عند شارل بالي (ثنائية المعنى، المعنى المعرفي، والمعنى التعبيري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)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موا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رد التعبيرية (الموارد الطبيعية)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موارد 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التعبيرية (الموارد الاستدعائية)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519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نصو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ص تطبيقية في الموارد الطبيعية (الأسلوبية الصوتية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، والأسلوبية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gramStart"/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الصرفية ،</w:t>
            </w:r>
            <w:proofErr w:type="gramEnd"/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والأسلوبية التركيبية)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025BB6" w:rsidRDefault="00025BB6" w:rsidP="00025BB6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 w:rsidRPr="00172F44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lastRenderedPageBreak/>
        <w:t>يتبع محتوى المقرر: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381"/>
        <w:gridCol w:w="1218"/>
        <w:gridCol w:w="845"/>
        <w:gridCol w:w="817"/>
        <w:gridCol w:w="794"/>
      </w:tblGrid>
      <w:tr w:rsidR="00025BB6" w:rsidTr="00025BB6">
        <w:trPr>
          <w:jc w:val="center"/>
        </w:trPr>
        <w:tc>
          <w:tcPr>
            <w:tcW w:w="538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025BB6" w:rsidRPr="005F52FE" w:rsidRDefault="00025BB6" w:rsidP="0034686B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218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025BB6" w:rsidRPr="005F52FE" w:rsidRDefault="00025BB6" w:rsidP="0034686B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25BB6" w:rsidRPr="005F52FE" w:rsidRDefault="00025BB6" w:rsidP="0034686B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25BB6" w:rsidRPr="005F52FE" w:rsidRDefault="00025BB6" w:rsidP="0034686B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79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025BB6" w:rsidRPr="005F52FE" w:rsidRDefault="00025BB6" w:rsidP="0034686B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497CF9" w:rsidTr="00025BB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نصوص تطبيقية في الموارد </w:t>
            </w:r>
            <w:proofErr w:type="gramStart"/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الاستدعائية  (</w:t>
            </w:r>
            <w:proofErr w:type="gramEnd"/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الأسلوبية الصوتية، والأسلوبية الصرفية ، والأسلوبية التركيبية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)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نقد الأسلوبية التعبيرية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(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النظرية التوحيدية في الأسلوب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)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497CF9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الأسلوب والنوع الأدبي </w:t>
            </w:r>
            <w:proofErr w:type="gramStart"/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( ا</w:t>
            </w:r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لأسلوب</w:t>
            </w:r>
            <w:proofErr w:type="gramEnd"/>
            <w:r w:rsidR="00025BB6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الشعري ، والأسلوب السردي)</w:t>
            </w: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97CF9" w:rsidTr="00025BB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025BB6" w:rsidRDefault="00025BB6" w:rsidP="00025BB6">
            <w:pPr>
              <w:spacing w:after="100" w:afterAutospacing="1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اتجاهات الأسلوب (</w:t>
            </w:r>
            <w:r w:rsidR="00497CF9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أسلوب </w:t>
            </w:r>
            <w:proofErr w:type="gramStart"/>
            <w:r w:rsidR="00497CF9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التلقي ،</w:t>
            </w:r>
            <w:proofErr w:type="gramEnd"/>
            <w:r w:rsidR="00497CF9" w:rsidRPr="00025BB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الأسلوبية السيميائية) 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5B3567" w:rsidRDefault="00497CF9" w:rsidP="005B3567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5B3567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7CF9" w:rsidRPr="00B83D9C" w:rsidRDefault="00497CF9" w:rsidP="007A0BD7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CF4A78" w:rsidTr="00025BB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4A78" w:rsidRPr="00275B62" w:rsidRDefault="00CF4A78" w:rsidP="007A0BD7">
            <w:pPr>
              <w:bidi w:val="0"/>
              <w:spacing w:line="216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4A78" w:rsidRPr="003652E0" w:rsidRDefault="00CF4A78" w:rsidP="003652E0">
            <w:pPr>
              <w:spacing w:after="100" w:afterAutospacing="1"/>
              <w:jc w:val="center"/>
              <w:rPr>
                <w:rFonts w:ascii="Sakkal Majalla" w:hAnsi="Sakkal Majalla" w:cs="Sakkal Majalla"/>
                <w:rtl/>
              </w:rPr>
            </w:pPr>
            <w:r w:rsidRPr="003652E0">
              <w:rPr>
                <w:rFonts w:ascii="Sakkal Majalla" w:hAnsi="Sakkal Majalla" w:cs="Sakkal Majalla" w:hint="cs"/>
                <w:rtl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4A78" w:rsidRPr="003652E0" w:rsidRDefault="00CF4A78" w:rsidP="003652E0">
            <w:pPr>
              <w:spacing w:after="100" w:afterAutospacing="1"/>
              <w:jc w:val="center"/>
              <w:rPr>
                <w:rFonts w:ascii="Sakkal Majalla" w:hAnsi="Sakkal Majalla" w:cs="Sakkal Majalla"/>
                <w:rtl/>
              </w:rPr>
            </w:pPr>
            <w:r w:rsidRPr="003652E0">
              <w:rPr>
                <w:rFonts w:ascii="Sakkal Majalla" w:hAnsi="Sakkal Majalla" w:cs="Sakkal Majalla" w:hint="cs"/>
                <w:rtl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C5A07" w:rsidRPr="00172F44" w:rsidRDefault="004C5A07" w:rsidP="00CF4A78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sz w:val="8"/>
          <w:szCs w:val="8"/>
          <w:rtl/>
        </w:rPr>
      </w:pPr>
    </w:p>
    <w:p w:rsidR="004C5A07" w:rsidRPr="007968A8" w:rsidRDefault="004C5A07" w:rsidP="004C5A07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F079"/>
      </w:r>
      <w:r w:rsidRPr="00172F44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طرق التعليم والتعلم</w:t>
      </w:r>
      <w:r w:rsidR="00172F44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>:</w:t>
      </w:r>
    </w:p>
    <w:p w:rsidR="004C5A07" w:rsidRPr="00172F44" w:rsidRDefault="004C5A07" w:rsidP="00172F44">
      <w:pPr>
        <w:pStyle w:val="a4"/>
        <w:numPr>
          <w:ilvl w:val="1"/>
          <w:numId w:val="4"/>
        </w:numPr>
        <w:bidi/>
        <w:spacing w:after="100" w:afterAutospacing="1"/>
        <w:jc w:val="both"/>
        <w:rPr>
          <w:rFonts w:ascii="Sakkal Majalla" w:hAnsi="Sakkal Majalla" w:cs="Sakkal Majalla"/>
          <w:sz w:val="30"/>
          <w:szCs w:val="30"/>
        </w:rPr>
      </w:pPr>
      <w:r w:rsidRPr="00172F44">
        <w:rPr>
          <w:rFonts w:ascii="Sakkal Majalla" w:hAnsi="Sakkal Majalla" w:cs="Sakkal Majalla"/>
          <w:sz w:val="30"/>
          <w:szCs w:val="30"/>
          <w:rtl/>
        </w:rPr>
        <w:t>المحاضرات العلمية</w:t>
      </w:r>
    </w:p>
    <w:p w:rsidR="004C5A07" w:rsidRDefault="004C5A07" w:rsidP="004C5A07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الكتب والدوريات العلمية في الأدب العربي</w:t>
      </w:r>
    </w:p>
    <w:p w:rsidR="004C5A07" w:rsidRDefault="004C5A07" w:rsidP="004C5A07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الزيارات الميدانية للمكتبات (مكتبة الكلية، مكتبة أحمد زروق التراثية، مكتبة الشيخ إبراهيم المحجوب).</w:t>
      </w:r>
    </w:p>
    <w:p w:rsidR="004C5A07" w:rsidRDefault="004C5A07" w:rsidP="004C5A07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تجميع الأبحاث والمعلومات من المكتبات الالكترونية (الانترنت).</w:t>
      </w:r>
    </w:p>
    <w:p w:rsidR="004C5A07" w:rsidRPr="007968A8" w:rsidRDefault="004C5A07" w:rsidP="004C5A07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38"/>
          <w:szCs w:val="38"/>
        </w:rPr>
      </w:pPr>
      <w:r w:rsidRPr="007968A8">
        <w:rPr>
          <w:rFonts w:ascii="Sakkal Majalla" w:hAnsi="Sakkal Majalla" w:cs="Sakkal Majalla"/>
          <w:b/>
          <w:bCs/>
          <w:color w:val="C00000"/>
          <w:sz w:val="38"/>
          <w:szCs w:val="38"/>
        </w:rPr>
        <w:sym w:font="Wingdings 2" w:char="F07A"/>
      </w:r>
      <w:r w:rsidRPr="007968A8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طرق التقييم:</w:t>
      </w:r>
    </w:p>
    <w:tbl>
      <w:tblPr>
        <w:tblStyle w:val="a5"/>
        <w:bidiVisual/>
        <w:tblW w:w="981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4C5A07" w:rsidTr="005350CE">
        <w:trPr>
          <w:jc w:val="center"/>
        </w:trPr>
        <w:tc>
          <w:tcPr>
            <w:tcW w:w="593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56455" w:rsidTr="005350CE">
        <w:trPr>
          <w:jc w:val="center"/>
        </w:trPr>
        <w:tc>
          <w:tcPr>
            <w:tcW w:w="59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15 %</w:t>
            </w:r>
          </w:p>
        </w:tc>
        <w:tc>
          <w:tcPr>
            <w:tcW w:w="265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56455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256455" w:rsidTr="005350CE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أبحاث </w:t>
            </w: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ورقات عمل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56455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256455" w:rsidTr="005350CE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شفوي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05  %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56455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256455" w:rsidTr="005350CE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مناقشات علمية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56455" w:rsidRDefault="00256455" w:rsidP="005350CE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256455" w:rsidTr="005350CE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الامتحان النهائي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55" w:rsidRDefault="00256455" w:rsidP="005350CE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60  %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56455" w:rsidRDefault="00256455" w:rsidP="005350CE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4C5A07" w:rsidTr="005350CE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C5A07" w:rsidRPr="00172F44" w:rsidRDefault="004C5A07" w:rsidP="004C5A07">
      <w:pPr>
        <w:pStyle w:val="a4"/>
        <w:bidi/>
        <w:spacing w:after="240"/>
        <w:ind w:left="425" w:hanging="853"/>
        <w:rPr>
          <w:rFonts w:ascii="Aljazeera" w:hAnsi="Aljazeera" w:cs="Aljazeera"/>
          <w:color w:val="C00000"/>
          <w:sz w:val="12"/>
          <w:szCs w:val="12"/>
        </w:rPr>
      </w:pPr>
    </w:p>
    <w:p w:rsidR="004C5A07" w:rsidRDefault="004C5A07" w:rsidP="004C5A07">
      <w:pPr>
        <w:pStyle w:val="a4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F07B"/>
      </w:r>
      <w:r w:rsidRPr="007968A8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جدول التقييم:</w:t>
      </w:r>
    </w:p>
    <w:tbl>
      <w:tblPr>
        <w:tblStyle w:val="a5"/>
        <w:bidiVisual/>
        <w:tblW w:w="97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4C5A07" w:rsidTr="005350CE">
        <w:trPr>
          <w:jc w:val="center"/>
        </w:trPr>
        <w:tc>
          <w:tcPr>
            <w:tcW w:w="1538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4C5A07" w:rsidRDefault="004C5A07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256455" w:rsidTr="005350CE">
        <w:trPr>
          <w:jc w:val="center"/>
        </w:trPr>
        <w:tc>
          <w:tcPr>
            <w:tcW w:w="15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172F4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56455" w:rsidTr="005350CE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أبحاث وورقات علمية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56455" w:rsidTr="005350CE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شفوي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56455" w:rsidTr="005350CE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مناقشات علمية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56455" w:rsidTr="005350CE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256455" w:rsidRDefault="00256455" w:rsidP="005350C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الخامس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256455" w:rsidRPr="007968A8" w:rsidRDefault="00256455" w:rsidP="005350CE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نهائي تحريري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256455" w:rsidRPr="00EF224D" w:rsidRDefault="00256455" w:rsidP="00293DA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4C5A07" w:rsidRDefault="004C5A07" w:rsidP="004C5A07">
      <w:pPr>
        <w:pStyle w:val="a4"/>
        <w:bidi/>
        <w:ind w:left="1080"/>
        <w:rPr>
          <w:color w:val="000000" w:themeColor="text1"/>
          <w:sz w:val="16"/>
          <w:szCs w:val="16"/>
        </w:rPr>
      </w:pPr>
    </w:p>
    <w:p w:rsidR="00CF4A78" w:rsidRDefault="00CF4A78" w:rsidP="00CF4A78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lastRenderedPageBreak/>
        <w:sym w:font="Wingdings 2" w:char="007C"/>
      </w:r>
      <w:r>
        <w:rPr>
          <w:rFonts w:ascii="Aljazeera" w:hAnsi="Aljazeera" w:cs="PT Bold Heading" w:hint="cs"/>
          <w:color w:val="C00000"/>
          <w:sz w:val="30"/>
          <w:szCs w:val="30"/>
          <w:rtl/>
        </w:rPr>
        <w:t>المراجع والدوريات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tbl>
      <w:tblPr>
        <w:tblStyle w:val="a5"/>
        <w:bidiVisual/>
        <w:tblW w:w="96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13"/>
        <w:gridCol w:w="881"/>
        <w:gridCol w:w="1911"/>
        <w:gridCol w:w="2155"/>
      </w:tblGrid>
      <w:tr w:rsidR="00CF4A78" w:rsidTr="00A17C65">
        <w:trPr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172F44" w:rsidTr="00A17C65">
        <w:trPr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البلاغة والأسلوبية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الشركة المصرية 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2F44" w:rsidRPr="008163ED" w:rsidRDefault="00172F44" w:rsidP="00172F44">
            <w:pPr>
              <w:jc w:val="center"/>
              <w:rPr>
                <w:sz w:val="24"/>
                <w:szCs w:val="24"/>
              </w:rPr>
            </w:pPr>
            <w:r w:rsidRPr="008163ED">
              <w:rPr>
                <w:rFonts w:hint="cs"/>
                <w:sz w:val="24"/>
                <w:szCs w:val="24"/>
                <w:rtl/>
                <w:lang w:bidi="ar-LY"/>
              </w:rPr>
              <w:t>===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محمد </w:t>
            </w:r>
            <w:proofErr w:type="gramStart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عبدالمطلب</w:t>
            </w:r>
            <w:proofErr w:type="gramEnd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8163ED" w:rsidRDefault="00172F44" w:rsidP="00172F4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مكتبة الكلية و مكتبة أحمد </w:t>
            </w:r>
            <w:proofErr w:type="gramStart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زروق ،</w:t>
            </w:r>
            <w:proofErr w:type="gramEnd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والمواقع الالكترونية</w:t>
            </w:r>
          </w:p>
          <w:p w:rsidR="00172F44" w:rsidRPr="008163ED" w:rsidRDefault="00172F44" w:rsidP="00172F4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172F44" w:rsidTr="00A17C65">
        <w:trPr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الأسلوب والأسلوبية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الدار العربية للكتاب 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2F44" w:rsidRPr="008163ED" w:rsidRDefault="00172F44" w:rsidP="00172F44">
            <w:pPr>
              <w:jc w:val="center"/>
              <w:rPr>
                <w:sz w:val="24"/>
                <w:szCs w:val="24"/>
              </w:rPr>
            </w:pPr>
            <w:r w:rsidRPr="008163ED">
              <w:rPr>
                <w:rFonts w:hint="cs"/>
                <w:sz w:val="24"/>
                <w:szCs w:val="24"/>
                <w:rtl/>
                <w:lang w:bidi="ar-LY"/>
              </w:rPr>
              <w:t>===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عبدالسلام</w:t>
            </w:r>
            <w:proofErr w:type="gramEnd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المسدي </w:t>
            </w:r>
          </w:p>
        </w:tc>
        <w:tc>
          <w:tcPr>
            <w:tcW w:w="21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8163ED" w:rsidRDefault="00172F44" w:rsidP="00172F4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172F44" w:rsidTr="00A17C65">
        <w:trPr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الأسلوبية </w:t>
            </w:r>
            <w:proofErr w:type="gramStart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( الرؤية</w:t>
            </w:r>
            <w:proofErr w:type="gramEnd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والتطبيق )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</w:t>
            </w:r>
            <w:proofErr w:type="gramStart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المسيرة ،</w:t>
            </w:r>
            <w:proofErr w:type="gramEnd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2007م 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2F44" w:rsidRPr="008163ED" w:rsidRDefault="00172F44" w:rsidP="00172F44">
            <w:pPr>
              <w:jc w:val="center"/>
              <w:rPr>
                <w:sz w:val="24"/>
                <w:szCs w:val="24"/>
              </w:rPr>
            </w:pPr>
            <w:r w:rsidRPr="008163ED">
              <w:rPr>
                <w:rFonts w:hint="cs"/>
                <w:sz w:val="24"/>
                <w:szCs w:val="24"/>
                <w:rtl/>
                <w:lang w:bidi="ar-LY"/>
              </w:rPr>
              <w:t>===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يوسف أبو العدوس </w:t>
            </w:r>
          </w:p>
        </w:tc>
        <w:tc>
          <w:tcPr>
            <w:tcW w:w="21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8163ED" w:rsidRDefault="00172F44" w:rsidP="00172F4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172F44" w:rsidTr="00A17C65">
        <w:trPr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دراسة الأسلوب بين المعاصرة والتراث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غريب للطباعة 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2F44" w:rsidRPr="008163ED" w:rsidRDefault="00172F44" w:rsidP="00172F44">
            <w:pPr>
              <w:jc w:val="center"/>
              <w:rPr>
                <w:sz w:val="24"/>
                <w:szCs w:val="24"/>
              </w:rPr>
            </w:pPr>
            <w:r w:rsidRPr="008163ED">
              <w:rPr>
                <w:rFonts w:hint="cs"/>
                <w:sz w:val="24"/>
                <w:szCs w:val="24"/>
                <w:rtl/>
                <w:lang w:bidi="ar-LY"/>
              </w:rPr>
              <w:t>===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2F44" w:rsidRPr="00172F44" w:rsidRDefault="00172F44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أحمد درويش </w:t>
            </w:r>
          </w:p>
        </w:tc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F44" w:rsidRPr="008163ED" w:rsidRDefault="00172F44" w:rsidP="00172F4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06D68" w:rsidTr="00A17C65">
        <w:trPr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6D68" w:rsidRPr="00172F44" w:rsidRDefault="00206D68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الأسلوبية </w:t>
            </w:r>
            <w:proofErr w:type="gramStart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( نشأة</w:t>
            </w:r>
            <w:proofErr w:type="gramEnd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وتاريخ )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6D68" w:rsidRPr="0019032F" w:rsidRDefault="0019032F" w:rsidP="00172F44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19032F">
              <w:rPr>
                <w:rFonts w:ascii="Sakkal Majalla" w:hAnsi="Sakkal Majalla" w:cs="Sakkal Majalla" w:hint="cs"/>
                <w:sz w:val="22"/>
                <w:szCs w:val="22"/>
                <w:rtl/>
              </w:rPr>
              <w:t>==========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D68" w:rsidRPr="008163ED" w:rsidRDefault="00206D68" w:rsidP="00172F44">
            <w:pPr>
              <w:jc w:val="center"/>
              <w:rPr>
                <w:sz w:val="24"/>
                <w:szCs w:val="24"/>
              </w:rPr>
            </w:pPr>
            <w:r w:rsidRPr="008163ED">
              <w:rPr>
                <w:rFonts w:hint="cs"/>
                <w:sz w:val="24"/>
                <w:szCs w:val="24"/>
                <w:rtl/>
                <w:lang w:bidi="ar-LY"/>
              </w:rPr>
              <w:t>===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D68" w:rsidRPr="00172F44" w:rsidRDefault="00206D68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سليمان العطار </w:t>
            </w:r>
          </w:p>
        </w:tc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6D68" w:rsidRPr="008163ED" w:rsidRDefault="00172F44" w:rsidP="00172F4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مجلة الفصول</w:t>
            </w:r>
            <w:r w:rsidR="00206D68"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، العدد الثاني 1981م</w:t>
            </w:r>
          </w:p>
        </w:tc>
      </w:tr>
      <w:tr w:rsidR="00206D68" w:rsidTr="00A17C65">
        <w:trPr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32F" w:rsidRPr="00172F44" w:rsidRDefault="00206D68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بحث بعنوان </w:t>
            </w:r>
            <w:proofErr w:type="gramStart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( الأسلوبية</w:t>
            </w:r>
            <w:proofErr w:type="gramEnd"/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)</w:t>
            </w:r>
          </w:p>
          <w:p w:rsidR="00206D68" w:rsidRPr="00172F44" w:rsidRDefault="0019032F" w:rsidP="00172F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بمجلة الفصول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6D68" w:rsidRPr="0019032F" w:rsidRDefault="0019032F" w:rsidP="007A0BD7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19032F">
              <w:rPr>
                <w:rFonts w:ascii="Sakkal Majalla" w:hAnsi="Sakkal Majalla" w:cs="Sakkal Majalla" w:hint="cs"/>
                <w:sz w:val="22"/>
                <w:szCs w:val="22"/>
                <w:rtl/>
              </w:rPr>
              <w:t>===========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D68" w:rsidRPr="008163ED" w:rsidRDefault="00206D68" w:rsidP="007A0BD7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sz w:val="24"/>
                <w:szCs w:val="24"/>
                <w:rtl/>
                <w:lang w:bidi="ar-LY"/>
              </w:rPr>
              <w:t>====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D68" w:rsidRDefault="00206D68" w:rsidP="007A0BD7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sz w:val="24"/>
                <w:szCs w:val="24"/>
                <w:rtl/>
                <w:lang w:bidi="ar-LY"/>
              </w:rPr>
              <w:t>=======</w:t>
            </w:r>
          </w:p>
        </w:tc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6D68" w:rsidRDefault="00206D68" w:rsidP="007A0BD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72F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المواقع الالكترونية</w:t>
            </w:r>
          </w:p>
        </w:tc>
      </w:tr>
    </w:tbl>
    <w:p w:rsidR="00172F44" w:rsidRPr="002C1E63" w:rsidRDefault="00172F44" w:rsidP="00CF4A78">
      <w:pPr>
        <w:pStyle w:val="a4"/>
        <w:bidi/>
        <w:spacing w:after="240"/>
        <w:ind w:left="425" w:hanging="425"/>
        <w:rPr>
          <w:rFonts w:ascii="Aljazeera" w:hAnsi="Aljazeera" w:cs="Aljazeera"/>
          <w:color w:val="C00000"/>
          <w:sz w:val="12"/>
          <w:szCs w:val="12"/>
          <w:rtl/>
        </w:rPr>
      </w:pPr>
    </w:p>
    <w:p w:rsidR="00E465D9" w:rsidRPr="00F55364" w:rsidRDefault="00E465D9" w:rsidP="00E465D9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 w:rsidRPr="00F55364">
        <w:rPr>
          <w:rFonts w:ascii="Aljazeera" w:hAnsi="Aljazeera" w:cs="Aljazeera" w:hint="cs"/>
          <w:color w:val="C00000"/>
          <w:sz w:val="44"/>
          <w:szCs w:val="44"/>
        </w:rPr>
        <w:sym w:font="Wingdings 2" w:char="F07D"/>
      </w:r>
      <w:r w:rsidRPr="00F55364">
        <w:rPr>
          <w:rFonts w:ascii="Aljazeera" w:hAnsi="Aljazeera" w:cs="ABDALDEM-Aswak" w:hint="cs"/>
          <w:color w:val="C00000"/>
          <w:rtl/>
        </w:rPr>
        <w:t>الإمكانيات المطلوبة لتنفيذ المقرر:</w:t>
      </w:r>
    </w:p>
    <w:p w:rsidR="00E465D9" w:rsidRPr="00070954" w:rsidRDefault="00E465D9" w:rsidP="00E465D9">
      <w:pPr>
        <w:pStyle w:val="a4"/>
        <w:bidi/>
        <w:spacing w:after="240"/>
        <w:ind w:left="425" w:hanging="425"/>
        <w:rPr>
          <w:rFonts w:ascii="Aljazeera" w:hAnsi="Aljazeera" w:cs="ABDALDEM-Aswak"/>
          <w:color w:val="C00000"/>
          <w:sz w:val="18"/>
          <w:szCs w:val="18"/>
          <w:rtl/>
          <w:lang w:bidi="ar-LY"/>
        </w:rPr>
      </w:pPr>
    </w:p>
    <w:tbl>
      <w:tblPr>
        <w:tblStyle w:val="a5"/>
        <w:bidiVisual/>
        <w:tblW w:w="1000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92"/>
        <w:gridCol w:w="5630"/>
        <w:gridCol w:w="3585"/>
      </w:tblGrid>
      <w:tr w:rsidR="00E465D9" w:rsidRPr="00642764" w:rsidTr="0034686B">
        <w:trPr>
          <w:jc w:val="center"/>
        </w:trPr>
        <w:tc>
          <w:tcPr>
            <w:tcW w:w="79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E465D9" w:rsidRPr="00642764" w:rsidRDefault="00E465D9" w:rsidP="0034686B">
            <w:pPr>
              <w:pStyle w:val="a4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63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E465D9" w:rsidRPr="00642764" w:rsidRDefault="00E465D9" w:rsidP="0034686B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58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E465D9" w:rsidRPr="00642764" w:rsidRDefault="00E465D9" w:rsidP="0034686B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465D9" w:rsidTr="0034686B">
        <w:trPr>
          <w:jc w:val="center"/>
        </w:trPr>
        <w:tc>
          <w:tcPr>
            <w:tcW w:w="792" w:type="dxa"/>
            <w:tcBorders>
              <w:top w:val="thinThickSmallGap" w:sz="12" w:space="0" w:color="auto"/>
            </w:tcBorders>
            <w:vAlign w:val="center"/>
          </w:tcPr>
          <w:p w:rsidR="00E465D9" w:rsidRPr="00642764" w:rsidRDefault="00E465D9" w:rsidP="0034686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630" w:type="dxa"/>
            <w:tcBorders>
              <w:top w:val="thinThickSmallGap" w:sz="12" w:space="0" w:color="auto"/>
            </w:tcBorders>
          </w:tcPr>
          <w:p w:rsidR="00E465D9" w:rsidRPr="00A17C65" w:rsidRDefault="00E465D9" w:rsidP="00A17C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قاعة دراسية مجهزة بجهاز عرض </w:t>
            </w:r>
          </w:p>
        </w:tc>
        <w:tc>
          <w:tcPr>
            <w:tcW w:w="3585" w:type="dxa"/>
            <w:tcBorders>
              <w:top w:val="thinThickSmallGap" w:sz="12" w:space="0" w:color="auto"/>
            </w:tcBorders>
          </w:tcPr>
          <w:p w:rsidR="00E465D9" w:rsidRDefault="00E465D9" w:rsidP="0034686B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E465D9" w:rsidTr="0034686B">
        <w:trPr>
          <w:jc w:val="center"/>
        </w:trPr>
        <w:tc>
          <w:tcPr>
            <w:tcW w:w="792" w:type="dxa"/>
            <w:vAlign w:val="center"/>
          </w:tcPr>
          <w:p w:rsidR="00E465D9" w:rsidRPr="00642764" w:rsidRDefault="00E465D9" w:rsidP="0034686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630" w:type="dxa"/>
          </w:tcPr>
          <w:p w:rsidR="00E465D9" w:rsidRPr="00A17C65" w:rsidRDefault="00E465D9" w:rsidP="00A17C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توصيل خط نـت بالقاعة الدراسية  </w:t>
            </w:r>
          </w:p>
        </w:tc>
        <w:tc>
          <w:tcPr>
            <w:tcW w:w="3585" w:type="dxa"/>
          </w:tcPr>
          <w:p w:rsidR="00E465D9" w:rsidRDefault="00E465D9" w:rsidP="0034686B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E465D9" w:rsidTr="0034686B">
        <w:trPr>
          <w:jc w:val="center"/>
        </w:trPr>
        <w:tc>
          <w:tcPr>
            <w:tcW w:w="792" w:type="dxa"/>
            <w:vAlign w:val="center"/>
          </w:tcPr>
          <w:p w:rsidR="00E465D9" w:rsidRPr="00642764" w:rsidRDefault="00E465D9" w:rsidP="0034686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630" w:type="dxa"/>
          </w:tcPr>
          <w:p w:rsidR="00E465D9" w:rsidRPr="00A17C65" w:rsidRDefault="00E465D9" w:rsidP="00A17C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جهاز حاسوب متكامل مع الطابعة </w:t>
            </w:r>
          </w:p>
        </w:tc>
        <w:tc>
          <w:tcPr>
            <w:tcW w:w="3585" w:type="dxa"/>
          </w:tcPr>
          <w:p w:rsidR="00E465D9" w:rsidRDefault="00E465D9" w:rsidP="0034686B">
            <w:pPr>
              <w:pStyle w:val="a4"/>
              <w:bidi/>
              <w:ind w:left="0"/>
              <w:rPr>
                <w:rtl/>
              </w:rPr>
            </w:pPr>
          </w:p>
        </w:tc>
      </w:tr>
      <w:tr w:rsidR="00E465D9" w:rsidTr="0034686B">
        <w:trPr>
          <w:jc w:val="center"/>
        </w:trPr>
        <w:tc>
          <w:tcPr>
            <w:tcW w:w="792" w:type="dxa"/>
            <w:vAlign w:val="center"/>
          </w:tcPr>
          <w:p w:rsidR="00E465D9" w:rsidRPr="00642764" w:rsidRDefault="00E465D9" w:rsidP="0034686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630" w:type="dxa"/>
          </w:tcPr>
          <w:p w:rsidR="00E465D9" w:rsidRPr="00A17C65" w:rsidRDefault="00E465D9" w:rsidP="00A17C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المنصة الالكترونية </w:t>
            </w:r>
          </w:p>
        </w:tc>
        <w:tc>
          <w:tcPr>
            <w:tcW w:w="3585" w:type="dxa"/>
          </w:tcPr>
          <w:p w:rsidR="00E465D9" w:rsidRPr="00A17C65" w:rsidRDefault="00E465D9" w:rsidP="00A17C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>(في الحالات الطارئة)</w:t>
            </w:r>
          </w:p>
        </w:tc>
      </w:tr>
    </w:tbl>
    <w:p w:rsidR="00E465D9" w:rsidRPr="00E465D9" w:rsidRDefault="00E465D9" w:rsidP="00E465D9">
      <w:pPr>
        <w:pStyle w:val="a4"/>
        <w:bidi/>
        <w:ind w:left="1080" w:hanging="1082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E465D9" w:rsidRDefault="00E465D9" w:rsidP="00E465D9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 w:hint="cs"/>
          <w:sz w:val="34"/>
          <w:szCs w:val="34"/>
          <w:rtl/>
        </w:rPr>
        <w:t>الدكتور :</w:t>
      </w:r>
      <w:proofErr w:type="gramEnd"/>
      <w:r>
        <w:rPr>
          <w:rFonts w:ascii="Sakkal Majalla" w:hAnsi="Sakkal Majalla" w:cs="Sakkal Majalla" w:hint="cs"/>
          <w:sz w:val="34"/>
          <w:szCs w:val="34"/>
          <w:rtl/>
        </w:rPr>
        <w:t xml:space="preserve"> مصطفى محمد أبوشعالة.  </w:t>
      </w:r>
    </w:p>
    <w:p w:rsidR="00256455" w:rsidRPr="00EF224D" w:rsidRDefault="00256455" w:rsidP="00256455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 w:rsidRPr="00EF224D">
        <w:rPr>
          <w:rFonts w:ascii="Sakkal Majalla" w:hAnsi="Sakkal Majalla" w:cs="Sakkal Majalla"/>
          <w:sz w:val="34"/>
          <w:szCs w:val="34"/>
          <w:rtl/>
        </w:rPr>
        <w:t>: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الأستاذ الدكتور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محمد سالم </w:t>
      </w:r>
      <w:r>
        <w:rPr>
          <w:rFonts w:ascii="Sakkal Majalla" w:hAnsi="Sakkal Majalla" w:cs="Sakkal Majalla" w:hint="cs"/>
          <w:sz w:val="34"/>
          <w:szCs w:val="34"/>
          <w:rtl/>
        </w:rPr>
        <w:t>عبد السلا</w:t>
      </w:r>
      <w:r>
        <w:rPr>
          <w:rFonts w:ascii="Sakkal Majalla" w:hAnsi="Sakkal Majalla" w:cs="Sakkal Majalla" w:hint="eastAsia"/>
          <w:sz w:val="34"/>
          <w:szCs w:val="34"/>
          <w:rtl/>
        </w:rPr>
        <w:t>م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الدرويش </w:t>
      </w:r>
    </w:p>
    <w:p w:rsidR="001D13A5" w:rsidRDefault="001D13A5" w:rsidP="001D13A5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الدكتور:  عبدالحكيم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محمد بادي . </w:t>
      </w:r>
    </w:p>
    <w:p w:rsidR="001D13A5" w:rsidRDefault="001D13A5" w:rsidP="001D13A5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1D13A5" w:rsidRDefault="001D13A5" w:rsidP="001D13A5">
      <w:pPr>
        <w:jc w:val="center"/>
        <w:rPr>
          <w:b/>
          <w:bCs/>
          <w:sz w:val="16"/>
          <w:szCs w:val="16"/>
          <w:rtl/>
        </w:rPr>
      </w:pPr>
    </w:p>
    <w:p w:rsidR="001D13A5" w:rsidRDefault="001D13A5" w:rsidP="001D13A5">
      <w:pPr>
        <w:jc w:val="center"/>
        <w:rPr>
          <w:b/>
          <w:bCs/>
          <w:sz w:val="38"/>
          <w:szCs w:val="38"/>
          <w:rtl/>
        </w:rPr>
      </w:pPr>
    </w:p>
    <w:p w:rsidR="001D13A5" w:rsidRDefault="001D13A5" w:rsidP="001D13A5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1D13A5" w:rsidRDefault="001D13A5" w:rsidP="001D13A5">
      <w:pPr>
        <w:spacing w:line="240" w:lineRule="auto"/>
        <w:rPr>
          <w:sz w:val="28"/>
          <w:szCs w:val="28"/>
          <w:rtl/>
        </w:rPr>
      </w:pPr>
    </w:p>
    <w:p w:rsidR="001D13A5" w:rsidRDefault="001D13A5" w:rsidP="001D13A5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د. عبد الحكيم محمد بادي                          </w:t>
      </w:r>
    </w:p>
    <w:p w:rsidR="001D13A5" w:rsidRDefault="001D13A5" w:rsidP="001D13A5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رئيس قسم اللغة العربية وآدابها </w:t>
      </w:r>
    </w:p>
    <w:p w:rsidR="009F400A" w:rsidRPr="00CF4A78" w:rsidRDefault="009F400A" w:rsidP="00256455">
      <w:pPr>
        <w:pStyle w:val="a4"/>
        <w:bidi/>
        <w:ind w:left="1080" w:hanging="1082"/>
        <w:rPr>
          <w:rFonts w:hint="cs"/>
          <w:rtl/>
          <w:lang w:bidi="ar-LY"/>
        </w:rPr>
      </w:pPr>
      <w:bookmarkStart w:id="0" w:name="_GoBack"/>
      <w:bookmarkEnd w:id="0"/>
    </w:p>
    <w:sectPr w:rsidR="009F400A" w:rsidRPr="00CF4A78" w:rsidSect="00E43925">
      <w:pgSz w:w="11906" w:h="16838"/>
      <w:pgMar w:top="1134" w:right="1134" w:bottom="1134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6F52089E"/>
    <w:lvl w:ilvl="0" w:tplc="F4D0669A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4"/>
        <w:szCs w:val="24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1E68"/>
    <w:multiLevelType w:val="hybridMultilevel"/>
    <w:tmpl w:val="3062A9C2"/>
    <w:lvl w:ilvl="0" w:tplc="DAC41D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785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00A"/>
    <w:rsid w:val="00025BB6"/>
    <w:rsid w:val="0006262F"/>
    <w:rsid w:val="000B7015"/>
    <w:rsid w:val="00172F44"/>
    <w:rsid w:val="0019032F"/>
    <w:rsid w:val="001D13A5"/>
    <w:rsid w:val="00206D68"/>
    <w:rsid w:val="00256455"/>
    <w:rsid w:val="002C1E63"/>
    <w:rsid w:val="002D02B0"/>
    <w:rsid w:val="002E453D"/>
    <w:rsid w:val="002F137A"/>
    <w:rsid w:val="00301065"/>
    <w:rsid w:val="00335A65"/>
    <w:rsid w:val="003652E0"/>
    <w:rsid w:val="00384211"/>
    <w:rsid w:val="00497CF9"/>
    <w:rsid w:val="004C5A07"/>
    <w:rsid w:val="00546566"/>
    <w:rsid w:val="005B3567"/>
    <w:rsid w:val="005E51C0"/>
    <w:rsid w:val="00630C55"/>
    <w:rsid w:val="0073526E"/>
    <w:rsid w:val="007D2E4C"/>
    <w:rsid w:val="00875A68"/>
    <w:rsid w:val="00975DD5"/>
    <w:rsid w:val="009F400A"/>
    <w:rsid w:val="00A17C65"/>
    <w:rsid w:val="00AB71BC"/>
    <w:rsid w:val="00AC15A6"/>
    <w:rsid w:val="00AF5F1E"/>
    <w:rsid w:val="00B00CE2"/>
    <w:rsid w:val="00C544C6"/>
    <w:rsid w:val="00CD2697"/>
    <w:rsid w:val="00CF4A78"/>
    <w:rsid w:val="00D26CEA"/>
    <w:rsid w:val="00E4071C"/>
    <w:rsid w:val="00E43925"/>
    <w:rsid w:val="00E465D9"/>
    <w:rsid w:val="00E821FE"/>
    <w:rsid w:val="00EB363C"/>
    <w:rsid w:val="00F32177"/>
    <w:rsid w:val="00F529F0"/>
    <w:rsid w:val="00FF0478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5:docId w15:val="{F0D84047-0689-4501-A47A-BAE2245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00A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400A"/>
    <w:rPr>
      <w:rFonts w:ascii="Tahoma" w:eastAsiaTheme="minorHAns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400A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character" w:customStyle="1" w:styleId="hps">
    <w:name w:val="hps"/>
    <w:basedOn w:val="a0"/>
    <w:rsid w:val="009F400A"/>
  </w:style>
  <w:style w:type="table" w:styleId="a5">
    <w:name w:val="Table Grid"/>
    <w:basedOn w:val="a1"/>
    <w:uiPriority w:val="59"/>
    <w:rsid w:val="009F400A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4165-7CBB-46F0-BC42-28818E75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igco</dc:creator>
  <cp:keywords/>
  <dc:description/>
  <cp:lastModifiedBy>HP</cp:lastModifiedBy>
  <cp:revision>35</cp:revision>
  <cp:lastPrinted>2023-01-16T09:38:00Z</cp:lastPrinted>
  <dcterms:created xsi:type="dcterms:W3CDTF">2019-02-24T13:12:00Z</dcterms:created>
  <dcterms:modified xsi:type="dcterms:W3CDTF">2023-01-16T09:38:00Z</dcterms:modified>
</cp:coreProperties>
</file>